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DD7" w:rsidRPr="00C92876" w:rsidRDefault="00157DD7" w:rsidP="001B2B6B">
      <w:pPr>
        <w:ind w:right="-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2876">
        <w:rPr>
          <w:rFonts w:ascii="Times New Roman" w:hAnsi="Times New Roman" w:cs="Times New Roman"/>
          <w:b/>
          <w:sz w:val="24"/>
          <w:szCs w:val="24"/>
          <w:u w:val="single"/>
        </w:rPr>
        <w:t>ТЕХНИЧЕСКИ СПЕЦИФИКАЦИИ</w:t>
      </w:r>
    </w:p>
    <w:p w:rsidR="00157DD7" w:rsidRPr="00C92876" w:rsidRDefault="00157DD7" w:rsidP="001B2B6B">
      <w:pPr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876">
        <w:rPr>
          <w:rFonts w:ascii="Times New Roman" w:hAnsi="Times New Roman" w:cs="Times New Roman"/>
          <w:b/>
          <w:sz w:val="24"/>
          <w:szCs w:val="24"/>
        </w:rPr>
        <w:t>КЪМ ОБЩЕСТВЕНА ПОРЪЧКА С ПРЕДМЕТ:</w:t>
      </w:r>
    </w:p>
    <w:p w:rsidR="004B38E7" w:rsidRPr="00C07094" w:rsidRDefault="004B38E7" w:rsidP="004B38E7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proofErr w:type="gramStart"/>
      <w:r w:rsidRPr="00C07094">
        <w:rPr>
          <w:rFonts w:ascii="Times New Roman" w:eastAsia="Calibri" w:hAnsi="Times New Roman" w:cs="Times New Roman"/>
          <w:b/>
          <w:bCs/>
          <w:sz w:val="24"/>
          <w:szCs w:val="24"/>
          <w:lang w:val="en-US" w:eastAsia="bg-BG"/>
        </w:rPr>
        <w:t>“ЗИМНО ПОДДЪРЖАНЕ</w:t>
      </w:r>
      <w:r w:rsidRPr="00C0709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 </w:t>
      </w:r>
      <w:r w:rsidRPr="00C07094">
        <w:rPr>
          <w:rFonts w:ascii="Times New Roman" w:eastAsia="Calibri" w:hAnsi="Times New Roman" w:cs="Times New Roman"/>
          <w:b/>
          <w:bCs/>
          <w:sz w:val="24"/>
          <w:szCs w:val="24"/>
          <w:lang w:val="en-US" w:eastAsia="bg-BG"/>
        </w:rPr>
        <w:t>НА ОБЩИНСКА ПЪТНА МРЕЖА</w:t>
      </w:r>
      <w:r w:rsidRPr="00C07094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 xml:space="preserve"> и </w:t>
      </w:r>
      <w:r w:rsidRPr="00C0709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УЛИЧНА МРЕЖА В СЕЛАТА ЗА </w:t>
      </w:r>
      <w:r w:rsidRPr="00C07094">
        <w:rPr>
          <w:rFonts w:ascii="Times New Roman" w:eastAsia="Calibri" w:hAnsi="Times New Roman" w:cs="Times New Roman"/>
          <w:b/>
          <w:bCs/>
          <w:sz w:val="24"/>
          <w:szCs w:val="24"/>
          <w:lang w:val="en-US" w:eastAsia="bg-BG"/>
        </w:rPr>
        <w:t>СЕЗОНИ 2020/21; 2021/22; 2022/23; 2023/24 г.”</w:t>
      </w:r>
      <w:proofErr w:type="gramEnd"/>
    </w:p>
    <w:p w:rsidR="00C92876" w:rsidRPr="00213C24" w:rsidRDefault="00C92876" w:rsidP="00C92876">
      <w:pPr>
        <w:spacing w:after="120"/>
        <w:ind w:right="138" w:firstLine="709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213C24">
        <w:rPr>
          <w:rFonts w:ascii="Times New Roman" w:hAnsi="Times New Roman" w:cs="Times New Roman"/>
          <w:bCs/>
          <w:sz w:val="24"/>
          <w:szCs w:val="24"/>
          <w:lang w:eastAsia="bg-BG"/>
        </w:rPr>
        <w:t>Община Габрово е разположена в централната част на Република България в планинска територия,</w:t>
      </w:r>
      <w:r w:rsidRPr="00213C24">
        <w:rPr>
          <w:rFonts w:ascii="Times New Roman" w:hAnsi="Times New Roman" w:cs="Times New Roman"/>
          <w:sz w:val="24"/>
          <w:szCs w:val="24"/>
          <w:lang w:eastAsia="bg-BG"/>
        </w:rPr>
        <w:t xml:space="preserve"> характерна със силно разчленен релеф и значителни наклони. Има землища от общината с над 700 м надморска височина (Габрово и Чарково), с над 20% наклон на терена (Баланите, Гръблевци, Дебел дял, Жълтеш и Мичковци) и над 500 м надморска височина и 15% наклон (Боженците, Борики, Здравковец, Кметовци, Кози рог, Копчелиите и Лесичарка).</w:t>
      </w:r>
      <w:r w:rsidRPr="00213C24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13C24">
        <w:rPr>
          <w:rFonts w:ascii="Times New Roman" w:hAnsi="Times New Roman" w:cs="Times New Roman"/>
          <w:sz w:val="24"/>
          <w:szCs w:val="24"/>
          <w:lang w:eastAsia="bg-BG"/>
        </w:rPr>
        <w:t>Предбалканският</w:t>
      </w:r>
      <w:proofErr w:type="spellEnd"/>
      <w:r w:rsidRPr="00213C24">
        <w:rPr>
          <w:rFonts w:ascii="Times New Roman" w:hAnsi="Times New Roman" w:cs="Times New Roman"/>
          <w:sz w:val="24"/>
          <w:szCs w:val="24"/>
          <w:lang w:eastAsia="bg-BG"/>
        </w:rPr>
        <w:t xml:space="preserve"> климатичен район се отличава с голямо разнообразие и бързи промени в стойностите на отделните метеорологични елементи. Причини за това са преобладаването на силно пресечени терени,  непосредственото влияние на Стара планина, което дава своето отражение на режима на валежите, температурата на въздуха и скоростта на вятъра. За планинския климатичен район зимата е твърде студена. Поради по-ниските температури и по-големите валежи, снежната покривка е по-устойчива и по-дълготрайна. Средно</w:t>
      </w:r>
      <w:r w:rsidR="00F93743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213C24">
        <w:rPr>
          <w:rFonts w:ascii="Times New Roman" w:hAnsi="Times New Roman" w:cs="Times New Roman"/>
          <w:sz w:val="24"/>
          <w:szCs w:val="24"/>
          <w:lang w:eastAsia="bg-BG"/>
        </w:rPr>
        <w:t xml:space="preserve">- месечната валежна сума през сезон зима е между 50 и 70 л/кв.м. </w:t>
      </w:r>
    </w:p>
    <w:p w:rsidR="00C92876" w:rsidRPr="00213C24" w:rsidRDefault="00C92876" w:rsidP="00C92876">
      <w:pPr>
        <w:spacing w:after="120"/>
        <w:ind w:right="138"/>
        <w:jc w:val="both"/>
        <w:rPr>
          <w:rFonts w:ascii="Times New Roman" w:hAnsi="Times New Roman" w:cs="Times New Roman"/>
          <w:bCs/>
          <w:sz w:val="24"/>
          <w:szCs w:val="24"/>
          <w:lang w:eastAsia="bg-BG"/>
        </w:rPr>
      </w:pPr>
      <w:r w:rsidRPr="00213C24">
        <w:rPr>
          <w:rFonts w:ascii="Times New Roman" w:hAnsi="Times New Roman" w:cs="Times New Roman"/>
          <w:bCs/>
          <w:sz w:val="24"/>
          <w:szCs w:val="24"/>
          <w:lang w:eastAsia="bg-BG"/>
        </w:rPr>
        <w:t>Изпълнителят трябва предварително да е запознат с характеристиките на общинските пътища и улиците в селата</w:t>
      </w:r>
      <w:r w:rsidR="008E5E9A">
        <w:rPr>
          <w:rFonts w:ascii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8E5E9A" w:rsidRPr="008E5E9A">
        <w:rPr>
          <w:rFonts w:ascii="Times New Roman" w:hAnsi="Times New Roman" w:cs="Times New Roman"/>
          <w:bCs/>
          <w:i/>
          <w:sz w:val="24"/>
          <w:szCs w:val="24"/>
          <w:lang w:eastAsia="bg-BG"/>
        </w:rPr>
        <w:t xml:space="preserve">/по приложения </w:t>
      </w:r>
      <w:r w:rsidR="00F93743">
        <w:rPr>
          <w:rFonts w:ascii="Times New Roman" w:hAnsi="Times New Roman" w:cs="Times New Roman"/>
          <w:bCs/>
          <w:i/>
          <w:sz w:val="24"/>
          <w:szCs w:val="24"/>
          <w:lang w:eastAsia="bg-BG"/>
        </w:rPr>
        <w:t xml:space="preserve">в документацията </w:t>
      </w:r>
      <w:r w:rsidR="008E5E9A" w:rsidRPr="008E5E9A">
        <w:rPr>
          <w:rFonts w:ascii="Times New Roman" w:hAnsi="Times New Roman" w:cs="Times New Roman"/>
          <w:bCs/>
          <w:i/>
          <w:sz w:val="24"/>
          <w:szCs w:val="24"/>
          <w:lang w:eastAsia="bg-BG"/>
        </w:rPr>
        <w:t>списък/</w:t>
      </w:r>
      <w:r w:rsidRPr="00213C24">
        <w:rPr>
          <w:rFonts w:ascii="Times New Roman" w:hAnsi="Times New Roman" w:cs="Times New Roman"/>
          <w:bCs/>
          <w:sz w:val="24"/>
          <w:szCs w:val="24"/>
          <w:lang w:eastAsia="bg-BG"/>
        </w:rPr>
        <w:t>, за да прецизира техниката, която ще използва.</w:t>
      </w:r>
    </w:p>
    <w:p w:rsidR="00C92876" w:rsidRPr="00213C24" w:rsidRDefault="00C92876" w:rsidP="00C92876">
      <w:pPr>
        <w:spacing w:after="120"/>
        <w:ind w:right="138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213C24">
        <w:rPr>
          <w:rFonts w:ascii="Times New Roman" w:hAnsi="Times New Roman" w:cs="Times New Roman"/>
          <w:sz w:val="24"/>
          <w:szCs w:val="24"/>
          <w:lang w:eastAsia="bg-BG"/>
        </w:rPr>
        <w:t xml:space="preserve">Предвижда се зимно почистване и поддържане на общински пътища по приложен списък на територията на Община Габрово. От общата дължина на общинската пътна мрежа – 278,9  км е изключена дължината на пътища, за които не е наложително зимно поддържане. Обществената поръчка включва зимно поддържане на </w:t>
      </w:r>
      <w:r w:rsidRPr="00213C24">
        <w:rPr>
          <w:rFonts w:ascii="Times New Roman" w:hAnsi="Times New Roman" w:cs="Times New Roman"/>
          <w:b/>
          <w:sz w:val="24"/>
          <w:szCs w:val="24"/>
          <w:lang w:val="en-US" w:eastAsia="bg-BG"/>
        </w:rPr>
        <w:t>244,5</w:t>
      </w:r>
      <w:r w:rsidRPr="00213C24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км</w:t>
      </w:r>
      <w:r w:rsidRPr="00213C24">
        <w:rPr>
          <w:rFonts w:ascii="Times New Roman" w:hAnsi="Times New Roman" w:cs="Times New Roman"/>
          <w:sz w:val="24"/>
          <w:szCs w:val="24"/>
          <w:lang w:eastAsia="bg-BG"/>
        </w:rPr>
        <w:t xml:space="preserve"> пътна мрежа с ширина на настилката от 7,00 до 3,00 м. Общинските пътища, предмет на поръчката са групирани в </w:t>
      </w:r>
      <w:r w:rsidRPr="00213C24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              </w:t>
      </w:r>
      <w:r w:rsidRPr="00213C24">
        <w:rPr>
          <w:rFonts w:ascii="Times New Roman" w:hAnsi="Times New Roman" w:cs="Times New Roman"/>
          <w:b/>
          <w:sz w:val="24"/>
          <w:szCs w:val="24"/>
          <w:lang w:eastAsia="bg-BG"/>
        </w:rPr>
        <w:t>9</w:t>
      </w:r>
      <w:r w:rsidRPr="00213C24">
        <w:rPr>
          <w:rFonts w:ascii="Times New Roman" w:hAnsi="Times New Roman" w:cs="Times New Roman"/>
          <w:sz w:val="24"/>
          <w:szCs w:val="24"/>
          <w:lang w:eastAsia="bg-BG"/>
        </w:rPr>
        <w:t xml:space="preserve"> маршрута.</w:t>
      </w:r>
    </w:p>
    <w:p w:rsidR="00C92876" w:rsidRPr="00213C24" w:rsidRDefault="00C92876" w:rsidP="00C92876">
      <w:pPr>
        <w:tabs>
          <w:tab w:val="num" w:pos="360"/>
        </w:tabs>
        <w:spacing w:after="120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213C24">
        <w:rPr>
          <w:rFonts w:ascii="Times New Roman" w:hAnsi="Times New Roman" w:cs="Times New Roman"/>
          <w:sz w:val="24"/>
          <w:szCs w:val="24"/>
          <w:lang w:eastAsia="bg-BG"/>
        </w:rPr>
        <w:t xml:space="preserve">Предвижда се зимно почистване и поддържане на уличната мрежа в селата на територията на Община Габрово, по приложен списък. В Община Габрово има 134 села, разпределени в 28 кметства. Уличната мрежа в селата на територията на Община Габрово е с дължина 281.3 км От тях с трайна настилка са около 202.5 км.  Без настилка в селата са 78.8 км. Обществената поръчка включва зимно поддържане на около 100 км улична мрежа в селата, за които е наложително зимно поддържане. </w:t>
      </w:r>
    </w:p>
    <w:p w:rsidR="001E6893" w:rsidRPr="00C92876" w:rsidRDefault="001E6893" w:rsidP="00C92876">
      <w:pPr>
        <w:tabs>
          <w:tab w:val="num" w:pos="360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92876">
        <w:rPr>
          <w:rFonts w:ascii="Times New Roman" w:eastAsia="Times New Roman" w:hAnsi="Times New Roman" w:cs="Times New Roman"/>
          <w:sz w:val="24"/>
          <w:szCs w:val="24"/>
          <w:lang w:eastAsia="bg-BG"/>
        </w:rPr>
        <w:t>Зимното поддържане на пътищата включва комплекс от дейности, свързани с осигуряване на проходимостта им при зимни условия и премахване или ограничаване на неблагоприятното влияние на снега и леда върху условията на движение. Видът и обхватът на работите за зимно поддържане на пътищата се определят в зависимост от приетото за определен път ниво на зимно поддържане.</w:t>
      </w:r>
    </w:p>
    <w:p w:rsidR="001E6893" w:rsidRPr="00C92876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92876">
        <w:rPr>
          <w:rFonts w:ascii="Times New Roman" w:eastAsia="Times New Roman" w:hAnsi="Times New Roman" w:cs="Times New Roman"/>
          <w:sz w:val="24"/>
          <w:szCs w:val="24"/>
          <w:lang w:eastAsia="bg-BG"/>
        </w:rPr>
        <w:t>Основните дейности за зимно поддържане на пътищата включват:</w:t>
      </w:r>
    </w:p>
    <w:p w:rsidR="001E6893" w:rsidRPr="00C92876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928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</w:t>
      </w:r>
      <w:r w:rsidR="00860421" w:rsidRPr="00C928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</w:t>
      </w:r>
      <w:r w:rsidRPr="00C92876">
        <w:rPr>
          <w:rFonts w:ascii="Times New Roman" w:eastAsia="Times New Roman" w:hAnsi="Times New Roman" w:cs="Times New Roman"/>
          <w:sz w:val="24"/>
          <w:szCs w:val="24"/>
          <w:lang w:eastAsia="bg-BG"/>
        </w:rPr>
        <w:t>одготвителни работи: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a) изготвяне на планове за зимно поддържане;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б) технически прегледи на заявените за използване машини и съоръжения;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в) подготовка на пътищата за експлоатация при зимни условия;</w:t>
      </w:r>
    </w:p>
    <w:p w:rsid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г) осигуряване на необходимите материали;</w:t>
      </w:r>
    </w:p>
    <w:p w:rsidR="00213C24" w:rsidRPr="001E6893" w:rsidRDefault="00213C24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д) съгласуване на дейностите между органите на АПИ, общин</w:t>
      </w:r>
      <w:r w:rsidR="00B662DA"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="00B662DA"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а и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дружествата, поддържащи републиканските и общинските пътища;</w:t>
      </w:r>
    </w:p>
    <w:p w:rsidR="00B662DA" w:rsidRPr="001E6893" w:rsidRDefault="00B662DA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) определяне на нивата на зимно поддържане на общинските пътища;</w:t>
      </w:r>
    </w:p>
    <w:p w:rsidR="001E6893" w:rsidRPr="001E6893" w:rsidRDefault="00B662DA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ж</w:t>
      </w:r>
      <w:r w:rsidR="001E6893"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определяне на последователността на провеждане на </w:t>
      </w:r>
      <w:proofErr w:type="spellStart"/>
      <w:r w:rsidR="001E6893"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снегозащитните</w:t>
      </w:r>
      <w:proofErr w:type="spellEnd"/>
      <w:r w:rsidR="001E6893"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мероприятия</w:t>
      </w:r>
      <w:r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1E6893"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зависимост от </w:t>
      </w:r>
      <w:r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нивото на зимно поддържане на конкретните общински пътища в оперативния план</w:t>
      </w:r>
      <w:r w:rsidR="001E6893"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</w:t>
      </w:r>
      <w:proofErr w:type="spellStart"/>
      <w:r w:rsid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Снегозащита</w:t>
      </w:r>
      <w:proofErr w:type="spellEnd"/>
      <w:r w:rsid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пътищата чрез изграждане и поставяне на </w:t>
      </w:r>
      <w:proofErr w:type="spellStart"/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снегозащитни</w:t>
      </w:r>
      <w:proofErr w:type="spellEnd"/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устройства - постоянни (крайпътни зелени пояси, земни диги и др.) и временни (огради от преносими инвентарни щитове) устройства, както и окосяване на тревни площи, изсичане на храсти, отстраняване на материали и други предмети в обхвата на пътя, които водят до образуване на </w:t>
      </w:r>
      <w:proofErr w:type="spellStart"/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снегонавявания</w:t>
      </w:r>
      <w:proofErr w:type="spellEnd"/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3. </w:t>
      </w:r>
      <w:proofErr w:type="spellStart"/>
      <w:r w:rsid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негопочистване</w:t>
      </w:r>
      <w:proofErr w:type="spellEnd"/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(патрулно и периодично) на пътищата до постигане на съответните степени и ниво на зимно поддържане, разчистване на снежни валове, преспи и </w:t>
      </w:r>
      <w:proofErr w:type="spellStart"/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снегонавявания</w:t>
      </w:r>
      <w:proofErr w:type="spellEnd"/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отстраняване на уплътнени снежно-ледени пластове;</w:t>
      </w:r>
    </w:p>
    <w:p w:rsidR="001E6893" w:rsidRPr="001E6893" w:rsidRDefault="001E6893" w:rsidP="00905D33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4. </w:t>
      </w:r>
      <w:r w:rsid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безопасяване на пътищата срещу хлъзгане: разпръскване на минерални материали и химични вещества.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Дейностите за зимно поддържане на пътищата се извършват в съответствие с план</w:t>
      </w:r>
      <w:r w:rsidR="004A2A25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зимно поддържане, предварително изготвен от </w:t>
      </w:r>
      <w:r w:rsid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Община Габрово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, и оперативните планове за зимно поддържане</w:t>
      </w:r>
      <w:r w:rsidR="004A2A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4A2A25" w:rsidRPr="004A2A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/актуализирани за съответния сезон/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разработени от изпълнителите, на които това е възложено с договорите за </w:t>
      </w:r>
      <w:r w:rsid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зимно 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поддържане на общинските пътища. </w:t>
      </w:r>
      <w:r w:rsid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Оперативният план</w:t>
      </w:r>
      <w:r w:rsidR="0070206F"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има за цел да оптимизира организацията и изпълнението и да осигури условия за своевременно постигане на съответните нива на зимно поддържане на пътищата в общината.</w:t>
      </w:r>
    </w:p>
    <w:p w:rsidR="001E6893" w:rsidRPr="001E6893" w:rsidRDefault="001E6893" w:rsidP="00860421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конкретни извънредни или а</w:t>
      </w:r>
      <w:r w:rsidR="00F9374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варийни ситуации, Възложителят 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може да разпорежда промяна на приоритетите, наемане на допълнителна техника, употреба на инертни материали и др. по преценка след съгласуване с </w:t>
      </w:r>
      <w:r w:rsidR="0048431C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ителя.</w:t>
      </w:r>
    </w:p>
    <w:p w:rsidR="008E4D66" w:rsidRPr="0070206F" w:rsidRDefault="00157DD7" w:rsidP="0070206F">
      <w:pPr>
        <w:pStyle w:val="ListParagraph"/>
        <w:numPr>
          <w:ilvl w:val="0"/>
          <w:numId w:val="4"/>
        </w:numPr>
        <w:tabs>
          <w:tab w:val="left" w:pos="284"/>
        </w:tabs>
        <w:spacing w:after="240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7020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ОПИСАНИЕ НА </w:t>
      </w:r>
      <w:r w:rsidR="0070206F" w:rsidRPr="007020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ПОДГОТВИТЕЛНИТЕ </w:t>
      </w:r>
      <w:r w:rsidRPr="0070206F">
        <w:rPr>
          <w:rFonts w:ascii="Times New Roman" w:hAnsi="Times New Roman" w:cs="Times New Roman"/>
          <w:b/>
          <w:color w:val="000000"/>
          <w:sz w:val="24"/>
          <w:szCs w:val="24"/>
        </w:rPr>
        <w:t>РАБОТИ И ТЕХНИЧЕСКИ ИЗИСКВАНИЯ</w:t>
      </w:r>
      <w:r w:rsidR="00011BEA" w:rsidRPr="007020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C2AF6" w:rsidRPr="0070206F">
        <w:rPr>
          <w:rFonts w:ascii="Times New Roman" w:hAnsi="Times New Roman" w:cs="Times New Roman"/>
          <w:b/>
          <w:color w:val="000000"/>
          <w:sz w:val="24"/>
          <w:szCs w:val="24"/>
        </w:rPr>
        <w:t>НА</w:t>
      </w:r>
      <w:r w:rsidR="00011BEA" w:rsidRPr="007020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ДЕЙНОСТИТЕ </w:t>
      </w:r>
      <w:r w:rsidR="0070206F" w:rsidRPr="0070206F">
        <w:rPr>
          <w:rFonts w:ascii="Times New Roman" w:hAnsi="Times New Roman" w:cs="Times New Roman"/>
          <w:b/>
          <w:color w:val="000000"/>
          <w:sz w:val="24"/>
          <w:szCs w:val="24"/>
        </w:rPr>
        <w:t>ЗА ПОДГОТОВКА НА ПЪТИЩАТА ЗА</w:t>
      </w:r>
      <w:r w:rsidR="007020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ЕКСПЛОАТАЦИЯ ПРИ ЗИМНИ УСЛОВИЯ</w:t>
      </w:r>
    </w:p>
    <w:p w:rsidR="0070206F" w:rsidRPr="0070206F" w:rsidRDefault="0070206F" w:rsidP="001152B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Подготовката на зимното поддържане на пътищата обхваща периода между края и началото на две последователни зими. През този период се изпълняват подготвителни работи и се решават организационно технически въпроси. Преди настъпване на зимата</w:t>
      </w:r>
      <w:r w:rsidR="001152B4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прави изцяло проверка на общото експлоатационно състояние на общинската пътна мрежа и се вземат мерки за улесняване на работите по зимното почистване на пътищата в общината.</w:t>
      </w:r>
    </w:p>
    <w:p w:rsidR="0070206F" w:rsidRPr="0070206F" w:rsidRDefault="0070206F" w:rsidP="001152B4">
      <w:pPr>
        <w:tabs>
          <w:tab w:val="left" w:pos="0"/>
          <w:tab w:val="left" w:pos="284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цел предпазване от </w:t>
      </w:r>
      <w:proofErr w:type="spellStart"/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снегонавявания</w:t>
      </w:r>
      <w:proofErr w:type="spellEnd"/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общинските пътища и улесняване на работата при </w:t>
      </w:r>
      <w:proofErr w:type="spellStart"/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снегопочистването</w:t>
      </w:r>
      <w:proofErr w:type="spellEnd"/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през зимата</w:t>
      </w:r>
      <w:r w:rsidR="001152B4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необходимо да се извършват подготвителни работи за зимно поддържане на общинската пътна мрежа, които обхваща: извършване на профилиране на банкетите с ширина </w:t>
      </w:r>
      <w:r w:rsidR="001152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до </w:t>
      </w: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1,5 м, като се осигури наклон 6 %; почистване на храстите и самораслите дървета с диаметър до 15 см по банкетите и канавките и изрязване на клоните</w:t>
      </w:r>
      <w:r w:rsidR="001152B4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пречещи на движението по общинските пътища. В отделни случаи е възможно отсичането и изкореняването на единични дървета с диаметър над 15 см.</w:t>
      </w:r>
    </w:p>
    <w:p w:rsidR="0070206F" w:rsidRDefault="0070206F" w:rsidP="001152B4">
      <w:pPr>
        <w:tabs>
          <w:tab w:val="left" w:pos="0"/>
          <w:tab w:val="left" w:pos="284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Тези подготвителни работи се изпълняват по списък на приоритетните дейности /по вид и конкретен път/</w:t>
      </w:r>
      <w:r w:rsidR="001152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изготвен от </w:t>
      </w:r>
      <w:r w:rsidR="001152B4" w:rsidRPr="001152B4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Възложителя</w:t>
      </w: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213C24" w:rsidRPr="0070206F" w:rsidRDefault="00213C24" w:rsidP="001152B4">
      <w:pPr>
        <w:tabs>
          <w:tab w:val="left" w:pos="0"/>
          <w:tab w:val="left" w:pos="284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0206F" w:rsidRPr="0070206F" w:rsidRDefault="0070206F" w:rsidP="001152B4">
      <w:pPr>
        <w:tabs>
          <w:tab w:val="left" w:pos="0"/>
          <w:tab w:val="left" w:pos="284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Заравняването на банкетите да се извършва с подходяща техника /</w:t>
      </w:r>
      <w:proofErr w:type="spellStart"/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грейдери</w:t>
      </w:r>
      <w:proofErr w:type="spellEnd"/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др./. Земните маси, след извършване на заравняването, се пробутват и заравняват извън обхвата на пътните съоръжения така, че да не образуват „диги“ в края на банкета на пътя. В отделни случай, при наличие на по-голямо количество земни маси и след съгласуване с Възложителя, земните маси</w:t>
      </w:r>
      <w:r w:rsidR="001152B4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получили се в следствие заравняването на банкета</w:t>
      </w:r>
      <w:r w:rsidR="001152B4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натоварват и извозват на определени от Възложителя места.</w:t>
      </w:r>
    </w:p>
    <w:p w:rsidR="0070206F" w:rsidRPr="0070206F" w:rsidRDefault="0070206F" w:rsidP="001152B4">
      <w:pPr>
        <w:tabs>
          <w:tab w:val="left" w:pos="0"/>
          <w:tab w:val="left" w:pos="284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Почистването на храстите и самораслите дървета до 15см да става машинно /</w:t>
      </w:r>
      <w:proofErr w:type="spellStart"/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грейдери</w:t>
      </w:r>
      <w:proofErr w:type="spellEnd"/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мулчер</w:t>
      </w:r>
      <w:proofErr w:type="spellEnd"/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шредер</w:t>
      </w:r>
      <w:proofErr w:type="spellEnd"/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, булдозер, косачка, моторна резачка и др./ в зависимост от необходимостта за премахването им.</w:t>
      </w:r>
    </w:p>
    <w:p w:rsidR="0070206F" w:rsidRPr="0070206F" w:rsidRDefault="0070206F" w:rsidP="001152B4">
      <w:pPr>
        <w:tabs>
          <w:tab w:val="left" w:pos="0"/>
          <w:tab w:val="left" w:pos="284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Надвисналите над пътните платна клони от крайпътни дървета се премахват ръчно или машинно /</w:t>
      </w:r>
      <w:proofErr w:type="spellStart"/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мулчер</w:t>
      </w:r>
      <w:proofErr w:type="spellEnd"/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, моторна резачка и др./ в зависимост от необходимостта за премахването им, като се спазва изискването да не се нарушава короните на дърветата.</w:t>
      </w:r>
    </w:p>
    <w:p w:rsidR="0070206F" w:rsidRPr="0070206F" w:rsidRDefault="0070206F" w:rsidP="001152B4">
      <w:pPr>
        <w:tabs>
          <w:tab w:val="left" w:pos="0"/>
          <w:tab w:val="left" w:pos="284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Отсичането и изкореняването на единични дървета с диаметър над 15 см. се извършва ръчно и машинно /моторна резачка и багер/</w:t>
      </w:r>
      <w:r w:rsidR="001152B4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70206F" w:rsidRDefault="0070206F" w:rsidP="001152B4">
      <w:pPr>
        <w:tabs>
          <w:tab w:val="left" w:pos="0"/>
          <w:tab w:val="left" w:pos="284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Изрязаните храсти, клони и </w:t>
      </w:r>
      <w:proofErr w:type="spellStart"/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кубирани</w:t>
      </w:r>
      <w:proofErr w:type="spellEnd"/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дървета се извозват от съответната пътна отсечка до посочено от Възложителя място в населеното място.</w:t>
      </w:r>
    </w:p>
    <w:p w:rsidR="00F000FC" w:rsidRPr="00DF51C1" w:rsidRDefault="00F000FC" w:rsidP="001152B4">
      <w:pPr>
        <w:tabs>
          <w:tab w:val="left" w:pos="0"/>
          <w:tab w:val="left" w:pos="284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DF51C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Отстраняване на повредите на настилката чрез запълване на пукнатините и изкърпване на дупките; цялостен преглед на мостовете и водостоците и извършване на необходимите ремонтни работи по тях.       </w:t>
      </w:r>
    </w:p>
    <w:p w:rsidR="008E4D66" w:rsidRPr="008E4D66" w:rsidRDefault="008E4D66" w:rsidP="008E4D66">
      <w:pPr>
        <w:pStyle w:val="ListParagraph"/>
        <w:numPr>
          <w:ilvl w:val="0"/>
          <w:numId w:val="4"/>
        </w:numPr>
        <w:tabs>
          <w:tab w:val="left" w:pos="284"/>
        </w:tabs>
        <w:spacing w:after="240"/>
        <w:ind w:left="0" w:right="1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A1418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ОПИСАНИЕ НА РАБОТИТЕ И ТЕХНИЧЕСКИ ИЗИСКВАНИЯ НА ДЕЙНОСТИТЕ </w:t>
      </w:r>
      <w:r w:rsidRPr="008E4D66">
        <w:rPr>
          <w:rFonts w:ascii="Times New Roman" w:hAnsi="Times New Roman" w:cs="Times New Roman"/>
          <w:b/>
          <w:color w:val="000000"/>
          <w:sz w:val="24"/>
          <w:szCs w:val="24"/>
        </w:rPr>
        <w:t>СНЕГОПОЧИСТВАНЕ И ОБЕЗОПАСЯВАНЕ НА ПЪТИЩАТА СРЕЩУ ХЛЪЗГАНЕ</w:t>
      </w:r>
    </w:p>
    <w:p w:rsidR="00157DD7" w:rsidRPr="00157DD7" w:rsidRDefault="00642E3B" w:rsidP="002C2AF6">
      <w:pPr>
        <w:pStyle w:val="1"/>
        <w:autoSpaceDE w:val="0"/>
        <w:autoSpaceDN w:val="0"/>
        <w:adjustRightInd w:val="0"/>
        <w:spacing w:after="240" w:line="240" w:lineRule="auto"/>
        <w:ind w:left="0" w:right="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2</w:t>
      </w:r>
      <w:r w:rsidR="00157DD7" w:rsidRPr="00157DD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 xml:space="preserve">.1. </w:t>
      </w:r>
      <w:proofErr w:type="spellStart"/>
      <w:r w:rsidR="00157DD7" w:rsidRPr="00157DD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Снегочистене</w:t>
      </w:r>
      <w:proofErr w:type="spellEnd"/>
      <w:r w:rsidR="00157DD7" w:rsidRPr="00157DD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 xml:space="preserve"> на пътищата</w:t>
      </w:r>
    </w:p>
    <w:p w:rsidR="00024B00" w:rsidRDefault="00157DD7" w:rsidP="002C2AF6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DD7">
        <w:rPr>
          <w:rFonts w:ascii="Times New Roman" w:hAnsi="Times New Roman" w:cs="Times New Roman"/>
          <w:sz w:val="24"/>
          <w:szCs w:val="24"/>
        </w:rPr>
        <w:t>Снегочистенето</w:t>
      </w:r>
      <w:proofErr w:type="spellEnd"/>
      <w:r w:rsidRPr="00157DD7">
        <w:rPr>
          <w:rFonts w:ascii="Times New Roman" w:hAnsi="Times New Roman" w:cs="Times New Roman"/>
          <w:sz w:val="24"/>
          <w:szCs w:val="24"/>
        </w:rPr>
        <w:t xml:space="preserve"> на пътищата обхваща дейностите, свързани с отстраняването на снега от пътното платно. </w:t>
      </w:r>
    </w:p>
    <w:p w:rsidR="00157DD7" w:rsidRPr="00157DD7" w:rsidRDefault="00157DD7" w:rsidP="002C2AF6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157DD7">
        <w:rPr>
          <w:rFonts w:ascii="Times New Roman" w:hAnsi="Times New Roman" w:cs="Times New Roman"/>
          <w:sz w:val="24"/>
          <w:szCs w:val="24"/>
        </w:rPr>
        <w:t xml:space="preserve">То трябва да се извършва своевременно, бързо и качествено и да осигурява условия за нормално протичане на движението и за предпазването на пътищата от образуване на </w:t>
      </w:r>
      <w:proofErr w:type="spellStart"/>
      <w:r w:rsidRPr="00157DD7">
        <w:rPr>
          <w:rFonts w:ascii="Times New Roman" w:hAnsi="Times New Roman" w:cs="Times New Roman"/>
          <w:sz w:val="24"/>
          <w:szCs w:val="24"/>
        </w:rPr>
        <w:t>снегонавявания</w:t>
      </w:r>
      <w:proofErr w:type="spellEnd"/>
      <w:r w:rsidRPr="00157DD7">
        <w:rPr>
          <w:rFonts w:ascii="Times New Roman" w:hAnsi="Times New Roman" w:cs="Times New Roman"/>
          <w:sz w:val="24"/>
          <w:szCs w:val="24"/>
        </w:rPr>
        <w:t xml:space="preserve"> при снежни виелици. Несвоевременното почистване на снега води до неговото уплътняване под действието на автомобилите и образуване на </w:t>
      </w:r>
      <w:r w:rsidRPr="00157D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57DD7">
        <w:rPr>
          <w:rFonts w:ascii="Times New Roman" w:hAnsi="Times New Roman" w:cs="Times New Roman"/>
          <w:sz w:val="24"/>
          <w:szCs w:val="24"/>
        </w:rPr>
        <w:t xml:space="preserve">снежно- ледени пластове върху настилката. </w:t>
      </w:r>
    </w:p>
    <w:p w:rsidR="00157DD7" w:rsidRPr="00157DD7" w:rsidRDefault="00157DD7" w:rsidP="002C2AF6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157DD7">
        <w:rPr>
          <w:rFonts w:ascii="Times New Roman" w:hAnsi="Times New Roman" w:cs="Times New Roman"/>
          <w:sz w:val="24"/>
          <w:szCs w:val="24"/>
        </w:rPr>
        <w:t xml:space="preserve">Снежните маси се разчистват по цялата широчина на пътното платно. Изхвърленият сняг не трябва да намалява видимостта на пътя, особено в зоните на пътните кръстовища, където опасността от това е най-голяма. </w:t>
      </w:r>
    </w:p>
    <w:p w:rsidR="00157DD7" w:rsidRPr="00157DD7" w:rsidRDefault="00157DD7" w:rsidP="00905D33">
      <w:pPr>
        <w:pStyle w:val="1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312" w:right="-567" w:hanging="312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157DD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 xml:space="preserve">Машини и съоръжения за </w:t>
      </w:r>
      <w:proofErr w:type="spellStart"/>
      <w:r w:rsidRPr="00157DD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снегочистене</w:t>
      </w:r>
      <w:proofErr w:type="spellEnd"/>
      <w:r w:rsidRPr="00157DD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:rsidR="00157DD7" w:rsidRPr="00157DD7" w:rsidRDefault="00157DD7" w:rsidP="00011BEA">
      <w:pPr>
        <w:autoSpaceDE w:val="0"/>
        <w:autoSpaceDN w:val="0"/>
        <w:adjustRightInd w:val="0"/>
        <w:spacing w:after="120"/>
        <w:ind w:righ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57DD7">
        <w:rPr>
          <w:rFonts w:ascii="Times New Roman" w:hAnsi="Times New Roman" w:cs="Times New Roman"/>
          <w:color w:val="000000"/>
          <w:sz w:val="24"/>
          <w:szCs w:val="24"/>
        </w:rPr>
        <w:t>Снегочистенето</w:t>
      </w:r>
      <w:proofErr w:type="spellEnd"/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 по пътищата се извършва по механичен начин с помощта на: </w:t>
      </w:r>
    </w:p>
    <w:p w:rsidR="00157DD7" w:rsidRPr="00157DD7" w:rsidRDefault="00157DD7" w:rsidP="00011BEA">
      <w:pPr>
        <w:autoSpaceDE w:val="0"/>
        <w:autoSpaceDN w:val="0"/>
        <w:adjustRightInd w:val="0"/>
        <w:spacing w:after="120"/>
        <w:ind w:righ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- специализирани </w:t>
      </w:r>
      <w:proofErr w:type="spellStart"/>
      <w:r w:rsidRPr="00157DD7">
        <w:rPr>
          <w:rFonts w:ascii="Times New Roman" w:hAnsi="Times New Roman" w:cs="Times New Roman"/>
          <w:color w:val="000000"/>
          <w:sz w:val="24"/>
          <w:szCs w:val="24"/>
        </w:rPr>
        <w:t>снегоринни</w:t>
      </w:r>
      <w:proofErr w:type="spellEnd"/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 машини; </w:t>
      </w:r>
    </w:p>
    <w:p w:rsidR="00157DD7" w:rsidRPr="00157DD7" w:rsidRDefault="00157DD7" w:rsidP="00011BEA">
      <w:pPr>
        <w:autoSpaceDE w:val="0"/>
        <w:autoSpaceDN w:val="0"/>
        <w:adjustRightInd w:val="0"/>
        <w:spacing w:after="120"/>
        <w:ind w:righ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- пътни машини с общо предназначение; </w:t>
      </w:r>
    </w:p>
    <w:p w:rsidR="00157DD7" w:rsidRDefault="00157DD7" w:rsidP="00905D33">
      <w:pPr>
        <w:autoSpaceDE w:val="0"/>
        <w:autoSpaceDN w:val="0"/>
        <w:adjustRightInd w:val="0"/>
        <w:spacing w:after="240"/>
        <w:ind w:righ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157DD7">
        <w:rPr>
          <w:rFonts w:ascii="Times New Roman" w:hAnsi="Times New Roman" w:cs="Times New Roman"/>
          <w:color w:val="000000"/>
          <w:sz w:val="24"/>
          <w:szCs w:val="24"/>
        </w:rPr>
        <w:t>прикачни</w:t>
      </w:r>
      <w:proofErr w:type="spellEnd"/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 снегорини. </w:t>
      </w:r>
    </w:p>
    <w:p w:rsidR="00157DD7" w:rsidRPr="00157DD7" w:rsidRDefault="00157DD7" w:rsidP="00905D33">
      <w:pPr>
        <w:pStyle w:val="1"/>
        <w:numPr>
          <w:ilvl w:val="0"/>
          <w:numId w:val="1"/>
        </w:numPr>
        <w:tabs>
          <w:tab w:val="clear" w:pos="720"/>
          <w:tab w:val="num" w:pos="312"/>
        </w:tabs>
        <w:autoSpaceDE w:val="0"/>
        <w:autoSpaceDN w:val="0"/>
        <w:adjustRightInd w:val="0"/>
        <w:spacing w:after="240" w:line="240" w:lineRule="auto"/>
        <w:ind w:left="312" w:right="-567" w:hanging="312"/>
        <w:contextualSpacing w:val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  <w:r w:rsidRPr="00157DD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Разчистване на снежна покривка от платното за движение</w:t>
      </w:r>
    </w:p>
    <w:p w:rsidR="00E66DE6" w:rsidRDefault="00157DD7" w:rsidP="00466500">
      <w:pPr>
        <w:widowControl w:val="0"/>
        <w:tabs>
          <w:tab w:val="left" w:pos="9072"/>
        </w:tabs>
        <w:autoSpaceDE w:val="0"/>
        <w:autoSpaceDN w:val="0"/>
        <w:adjustRightInd w:val="0"/>
        <w:spacing w:after="0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57DD7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общинските пътища изискванията към експлоатационното състояние на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157DD7">
        <w:rPr>
          <w:rFonts w:ascii="Times New Roman" w:eastAsia="Times New Roman" w:hAnsi="Times New Roman" w:cs="Times New Roman"/>
          <w:sz w:val="24"/>
          <w:szCs w:val="24"/>
          <w:lang w:eastAsia="bg-BG"/>
        </w:rPr>
        <w:t>платното за движение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157D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зависимост от нивото на зимно поддържане и срока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57DD7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изпълнение са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1B0AD6" w:rsidRPr="001B0AD6" w:rsidRDefault="001B0AD6" w:rsidP="00466500">
      <w:pPr>
        <w:widowControl w:val="0"/>
        <w:tabs>
          <w:tab w:val="left" w:pos="9072"/>
        </w:tabs>
        <w:autoSpaceDE w:val="0"/>
        <w:autoSpaceDN w:val="0"/>
        <w:adjustRightInd w:val="0"/>
        <w:spacing w:after="0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tbl>
      <w:tblPr>
        <w:tblW w:w="9791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2268"/>
        <w:gridCol w:w="1985"/>
        <w:gridCol w:w="1701"/>
        <w:gridCol w:w="1984"/>
        <w:gridCol w:w="1134"/>
      </w:tblGrid>
      <w:tr w:rsidR="00157DD7" w:rsidRPr="00157DD7" w:rsidTr="009C7FE4">
        <w:trPr>
          <w:trHeight w:val="585"/>
        </w:trPr>
        <w:tc>
          <w:tcPr>
            <w:tcW w:w="7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 </w:t>
            </w: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Ниво на зимно под-държане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Състояние на движението през зимния период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Изисквания към експлоатационното състояние на платното за движение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Максимален срок за провеждане на мероприятия срещу хлъзгане,</w:t>
            </w:r>
          </w:p>
        </w:tc>
      </w:tr>
      <w:tr w:rsidR="00157DD7" w:rsidRPr="00157DD7" w:rsidTr="00795C72">
        <w:trPr>
          <w:trHeight w:val="1180"/>
        </w:trPr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при </w:t>
            </w:r>
            <w:proofErr w:type="spellStart"/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снегопочистване</w:t>
            </w:r>
            <w:proofErr w:type="spellEnd"/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след провеждане на </w:t>
            </w:r>
            <w:proofErr w:type="spellStart"/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снегопочистването</w:t>
            </w:r>
            <w:proofErr w:type="spellEnd"/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и мероприятия за предпазване от заледявания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157DD7" w:rsidRPr="00157DD7" w:rsidTr="009C7FE4">
        <w:trPr>
          <w:trHeight w:val="1125"/>
        </w:trPr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допустима дебелина на снежната покривка при снеговалеж, cm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наличие на уплътнен пласт върху пътното покритие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състояние на повърхността на платното за движение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h</w:t>
            </w: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bg-BG"/>
              </w:rPr>
              <w:t>i</w:t>
            </w:r>
            <w:proofErr w:type="spellEnd"/>
          </w:p>
        </w:tc>
      </w:tr>
      <w:tr w:rsidR="00157DD7" w:rsidRPr="00157DD7" w:rsidTr="009C7FE4">
        <w:trPr>
          <w:trHeight w:val="27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</w:tr>
      <w:tr w:rsidR="00157DD7" w:rsidRPr="00157DD7" w:rsidTr="009F6BB3">
        <w:trPr>
          <w:trHeight w:val="154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N-1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Пътят е отворен за движение през целия зимен период и по всяко време на денонощието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 изключение на отделни места или участъци, в които не е разрешено използването на химични вещества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Обработена с химични вещества за стопяване на снега и леда или </w:t>
            </w:r>
            <w:proofErr w:type="spellStart"/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опесъчена</w:t>
            </w:r>
            <w:proofErr w:type="spellEnd"/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пътна повърхност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</w:tr>
      <w:tr w:rsidR="00157DD7" w:rsidRPr="00157DD7" w:rsidTr="009F6BB3">
        <w:trPr>
          <w:trHeight w:val="481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N-2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B6B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Пътят е отворен за движение през целия зимен период и по всяко време на денонощието, с изключение на малки участъци от пътя </w:t>
            </w:r>
          </w:p>
          <w:p w:rsidR="00157DD7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с трудни условия за движение, където то може да бъде преустановено за 2 – 3 часа до почистване на снега и отстраняване на </w:t>
            </w:r>
            <w:proofErr w:type="spellStart"/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хлъзгавостта</w:t>
            </w:r>
            <w:proofErr w:type="spellEnd"/>
          </w:p>
          <w:p w:rsidR="001B0AD6" w:rsidRDefault="001B0AD6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  <w:p w:rsidR="001B0AD6" w:rsidRPr="00081E50" w:rsidRDefault="001B0AD6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На отделни участъци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Обработена с химични вещества за стопяване на снега и леда или </w:t>
            </w:r>
            <w:proofErr w:type="spellStart"/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опесъчена</w:t>
            </w:r>
            <w:proofErr w:type="spellEnd"/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пътна повърхност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</w:tr>
      <w:tr w:rsidR="00157DD7" w:rsidRPr="00157DD7" w:rsidTr="009F6BB3">
        <w:trPr>
          <w:trHeight w:val="970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Подравнена повърхност на уплътнения</w:t>
            </w:r>
            <w:r w:rsidR="001B2B6B"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снежен пласт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157DD7" w:rsidRPr="00157DD7" w:rsidTr="009F6BB3">
        <w:trPr>
          <w:trHeight w:val="1735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157DD7" w:rsidRPr="00157DD7" w:rsidTr="00E66DE6">
        <w:trPr>
          <w:trHeight w:val="525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N-3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Допуска се отделни участъци от пътя да бъдат затваряни за по-продължителен период от време до почистване на снега и отстраняване на </w:t>
            </w:r>
            <w:proofErr w:type="spellStart"/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хлъзгавостта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 цялата дължина на пътя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Уплътнена пътна повърхност в участъци с трудни условия за движение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</w:tr>
      <w:tr w:rsidR="00157DD7" w:rsidRPr="00157DD7" w:rsidTr="00FA6AAB">
        <w:trPr>
          <w:trHeight w:val="1275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Подравнена повърхност на уплътнения снежен пласт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157DD7" w:rsidRPr="00157DD7" w:rsidTr="00FA6AAB">
        <w:trPr>
          <w:trHeight w:val="27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N-4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Допуска се целият път или отделни участъци от пътя да бъдат затваряни през целия зимен период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Няма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Няма изисквания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Няма изисквания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Няма</w:t>
            </w:r>
          </w:p>
        </w:tc>
      </w:tr>
      <w:tr w:rsidR="00157DD7" w:rsidRPr="00157DD7" w:rsidTr="00FA6AAB">
        <w:trPr>
          <w:trHeight w:val="780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изисквания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изисквания</w:t>
            </w:r>
          </w:p>
        </w:tc>
      </w:tr>
    </w:tbl>
    <w:p w:rsidR="00683448" w:rsidRDefault="00683448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655D7" w:rsidRDefault="007655D7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 общинските пътища с нива на зимно поддържане N-1</w:t>
      </w:r>
      <w:r w:rsidR="00683448"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proofErr w:type="spellStart"/>
      <w:r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снегопочистването</w:t>
      </w:r>
      <w:proofErr w:type="spellEnd"/>
      <w:r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трябва да започне веднага след побеляването на</w:t>
      </w:r>
      <w:r w:rsidR="00683448"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платното за движение, а по тези с нива на зимно поддържане N-2 и N-3</w:t>
      </w:r>
      <w:r w:rsidR="00683448"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proofErr w:type="spellStart"/>
      <w:r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снегопочистването</w:t>
      </w:r>
      <w:proofErr w:type="spellEnd"/>
      <w:r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трябва да започне при дебелина на снежната покривка с</w:t>
      </w:r>
      <w:r w:rsidR="00683448"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2 </w:t>
      </w:r>
      <w:r w:rsidR="00683448"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-</w:t>
      </w:r>
      <w:r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3 cm по-малка от стойностите</w:t>
      </w:r>
      <w:r w:rsidR="00683448"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</w:t>
      </w:r>
      <w:r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съгласно табл</w:t>
      </w:r>
      <w:r w:rsidR="00683448" w:rsidRPr="009F6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ицата.</w:t>
      </w:r>
    </w:p>
    <w:p w:rsidR="007655D7" w:rsidRPr="007655D7" w:rsidRDefault="007655D7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Снежната покривка по пътищата се отстранява чрез последователно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изтласкване на снега от оста на пътя към банкетите. </w:t>
      </w:r>
      <w:proofErr w:type="spellStart"/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Снегоринните</w:t>
      </w:r>
      <w:proofErr w:type="spellEnd"/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машини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могат да се движат непрекъснато по време на снеговалежа (патрулна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система на </w:t>
      </w:r>
      <w:proofErr w:type="spellStart"/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снегопочистване</w:t>
      </w:r>
      <w:proofErr w:type="spellEnd"/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) или периодично през определен интервал от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време (периодично </w:t>
      </w:r>
      <w:proofErr w:type="spellStart"/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снегопочистване</w:t>
      </w:r>
      <w:proofErr w:type="spellEnd"/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).</w:t>
      </w:r>
    </w:p>
    <w:p w:rsidR="007655D7" w:rsidRPr="007655D7" w:rsidRDefault="007655D7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Времето между две последователни преминавания на снегорините се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избира така, че дебелината на образувалата се снежна покривка върху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платното за движение да е не по-голяма от посочените стойности в табл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>ицата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7655D7" w:rsidRPr="007655D7" w:rsidRDefault="007655D7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Патрулната система на </w:t>
      </w:r>
      <w:proofErr w:type="spellStart"/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снегопочистване</w:t>
      </w:r>
      <w:proofErr w:type="spellEnd"/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прилага при снеговалеж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общинските пътища с ниво на зимно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поддържане N-1 или N-2. При тази система на </w:t>
      </w:r>
      <w:proofErr w:type="spellStart"/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снегопочистване</w:t>
      </w:r>
      <w:proofErr w:type="spellEnd"/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комплекти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</w:t>
      </w:r>
      <w:proofErr w:type="spellStart"/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снегоринни</w:t>
      </w:r>
      <w:proofErr w:type="spellEnd"/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машини, включващи 2 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4 броя леки и тежки едностранни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снегоринни</w:t>
      </w:r>
      <w:proofErr w:type="spellEnd"/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плуга, се движат непрекъснато през цялото време на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снеговалежа и последователно изтласкват падналия сняг от оста на пътя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към банкетите.</w:t>
      </w:r>
    </w:p>
    <w:p w:rsidR="007655D7" w:rsidRDefault="007655D7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Броят на </w:t>
      </w:r>
      <w:proofErr w:type="spellStart"/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снегоринните</w:t>
      </w:r>
      <w:proofErr w:type="spellEnd"/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машини се избира в зависимост от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>широчината на платното за движение.</w:t>
      </w:r>
    </w:p>
    <w:p w:rsidR="00683448" w:rsidRDefault="00683448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При интензивни снеговалежи, придружени с частични </w:t>
      </w:r>
      <w:proofErr w:type="spellStart"/>
      <w:r w:rsidRPr="00157DD7">
        <w:rPr>
          <w:rFonts w:ascii="Times New Roman" w:hAnsi="Times New Roman" w:cs="Times New Roman"/>
          <w:color w:val="000000"/>
          <w:sz w:val="24"/>
          <w:szCs w:val="24"/>
        </w:rPr>
        <w:t>снегонавявания</w:t>
      </w:r>
      <w:proofErr w:type="spellEnd"/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 на пътното платно, се допуска да се изпълняват само работите по почистването на платното за движение. Отстраняването на снежните маси в краищата на платното за движение се извършва след спиране на снеговалежа. При интензивни снеговалежи по пътища с интензивност на движение под 500 МПС/ден се допуска </w:t>
      </w:r>
      <w:proofErr w:type="spellStart"/>
      <w:r w:rsidRPr="00157DD7">
        <w:rPr>
          <w:rFonts w:ascii="Times New Roman" w:hAnsi="Times New Roman" w:cs="Times New Roman"/>
          <w:color w:val="000000"/>
          <w:sz w:val="24"/>
          <w:szCs w:val="24"/>
        </w:rPr>
        <w:t>снегочистене</w:t>
      </w:r>
      <w:proofErr w:type="spellEnd"/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 само на една лента за движение с </w:t>
      </w:r>
      <w:proofErr w:type="spellStart"/>
      <w:r w:rsidRPr="00157DD7">
        <w:rPr>
          <w:rFonts w:ascii="Times New Roman" w:hAnsi="Times New Roman" w:cs="Times New Roman"/>
          <w:color w:val="000000"/>
          <w:sz w:val="24"/>
          <w:szCs w:val="24"/>
        </w:rPr>
        <w:t>уширение</w:t>
      </w:r>
      <w:proofErr w:type="spellEnd"/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3743">
        <w:rPr>
          <w:rFonts w:ascii="Times New Roman" w:hAnsi="Times New Roman" w:cs="Times New Roman"/>
          <w:color w:val="000000"/>
          <w:sz w:val="24"/>
          <w:szCs w:val="24"/>
        </w:rPr>
        <w:t xml:space="preserve">за разминаване през 200÷300 m. </w:t>
      </w:r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При много неблагоприятни климатични условия /снежни бури, интензивни снежни виелици с големи </w:t>
      </w:r>
      <w:proofErr w:type="spellStart"/>
      <w:r w:rsidRPr="00157DD7">
        <w:rPr>
          <w:rFonts w:ascii="Times New Roman" w:hAnsi="Times New Roman" w:cs="Times New Roman"/>
          <w:color w:val="000000"/>
          <w:sz w:val="24"/>
          <w:szCs w:val="24"/>
        </w:rPr>
        <w:t>снегонавявания</w:t>
      </w:r>
      <w:proofErr w:type="spellEnd"/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/, когато не може да се осъществи ефективно </w:t>
      </w:r>
      <w:proofErr w:type="spellStart"/>
      <w:r w:rsidRPr="00157DD7">
        <w:rPr>
          <w:rFonts w:ascii="Times New Roman" w:hAnsi="Times New Roman" w:cs="Times New Roman"/>
          <w:color w:val="000000"/>
          <w:sz w:val="24"/>
          <w:szCs w:val="24"/>
        </w:rPr>
        <w:t>снегочистене</w:t>
      </w:r>
      <w:proofErr w:type="spellEnd"/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, се допуска работите по </w:t>
      </w:r>
      <w:proofErr w:type="spellStart"/>
      <w:r w:rsidRPr="00157DD7">
        <w:rPr>
          <w:rFonts w:ascii="Times New Roman" w:hAnsi="Times New Roman" w:cs="Times New Roman"/>
          <w:color w:val="000000"/>
          <w:sz w:val="24"/>
          <w:szCs w:val="24"/>
        </w:rPr>
        <w:t>снегочистенето</w:t>
      </w:r>
      <w:proofErr w:type="spellEnd"/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 на пътя да се преустановят до спиране на вятъра и подобряване на времето.</w:t>
      </w:r>
    </w:p>
    <w:p w:rsidR="007655D7" w:rsidRPr="007655D7" w:rsidRDefault="00642E3B" w:rsidP="00466500">
      <w:pPr>
        <w:autoSpaceDE w:val="0"/>
        <w:autoSpaceDN w:val="0"/>
        <w:adjustRightInd w:val="0"/>
        <w:spacing w:after="120"/>
        <w:ind w:righ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2</w:t>
      </w:r>
      <w:r w:rsidR="007655D7" w:rsidRPr="007655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.</w:t>
      </w:r>
      <w:proofErr w:type="spellStart"/>
      <w:r w:rsidR="007655D7" w:rsidRPr="007655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2</w:t>
      </w:r>
      <w:proofErr w:type="spellEnd"/>
      <w:r w:rsidR="007655D7" w:rsidRPr="007655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. Обезопасяване на пътищата срещу хлъзгане </w:t>
      </w:r>
    </w:p>
    <w:p w:rsidR="007655D7" w:rsidRDefault="007655D7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Обезопасяването на пътищата против хлъзгане се извършва при </w:t>
      </w:r>
      <w:proofErr w:type="spellStart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заснежено</w:t>
      </w:r>
      <w:proofErr w:type="spellEnd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или заледено платно за движение. Целта е да се отстрани или ограничи неблагоприятното влияние на зимната </w:t>
      </w:r>
      <w:proofErr w:type="spellStart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хлъзгавост</w:t>
      </w:r>
      <w:proofErr w:type="spellEnd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върху условията и безопасността на движението през зимата. Обезопасяването се постига чрез разпръскване на: минерални материали (</w:t>
      </w:r>
      <w:proofErr w:type="spellStart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опесъчаване</w:t>
      </w:r>
      <w:proofErr w:type="spellEnd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) или на химически вещества за стопяване на леда и снега. Отделните способи могат да се прилагат самостоятелно или комбинирано. </w:t>
      </w:r>
    </w:p>
    <w:p w:rsidR="007655D7" w:rsidRPr="007655D7" w:rsidRDefault="007655D7" w:rsidP="00466500">
      <w:pPr>
        <w:numPr>
          <w:ilvl w:val="0"/>
          <w:numId w:val="1"/>
        </w:numPr>
        <w:tabs>
          <w:tab w:val="num" w:pos="312"/>
        </w:tabs>
        <w:autoSpaceDE w:val="0"/>
        <w:autoSpaceDN w:val="0"/>
        <w:adjustRightInd w:val="0"/>
        <w:spacing w:after="120" w:line="240" w:lineRule="auto"/>
        <w:ind w:right="-567" w:hanging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Изисквания към машините и съоръженията за разпръскване </w:t>
      </w:r>
    </w:p>
    <w:p w:rsidR="007655D7" w:rsidRPr="007655D7" w:rsidRDefault="007655D7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Материалите за обезопасяване на пътищата против хлъзгане през зимата се разпръскват със специални уредби, монтирани на товарни автомобили. Уредбите трябва да бъдат снабдени с дозиращи устройства. </w:t>
      </w:r>
    </w:p>
    <w:p w:rsidR="007655D7" w:rsidRPr="007655D7" w:rsidRDefault="007655D7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Устройството за дозиране на твърди материали трябва да позволява регулиране на разходната норма в границите 5÷50 g/m2 за химическите вещества във вид на кристали и 100÷500 g/m2 за минералните материали. Устройството трябва да позволява регулиране на количеството на разпръскваните материали в зависимост от скоростта на движение на използвания автомобил. </w:t>
      </w:r>
    </w:p>
    <w:p w:rsidR="007655D7" w:rsidRPr="007655D7" w:rsidRDefault="007655D7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Устройството за разпръскване на водни разтвори на химически вещества трябва да бъдат снабдени с помпа за пръскане под налягане 0,2÷0,3 </w:t>
      </w:r>
      <w:proofErr w:type="spellStart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МРа</w:t>
      </w:r>
      <w:proofErr w:type="spellEnd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Дозиращото устройство трябва да позволява регулиране на разпръскваните количества водни разтвори в границите от 30 до 150g/m2. </w:t>
      </w:r>
    </w:p>
    <w:p w:rsidR="007655D7" w:rsidRPr="007655D7" w:rsidRDefault="007655D7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Разпръскващото устройство трябва да осигурява равномерно разпределение на материалите върху платното за движение. За целта то трябва да позволява регулиране на широчината на разпръскване в границите от 2 до 6 m при устройство с един разпределител и от 4 до 12 m, при устройство с два разпределителя.</w:t>
      </w:r>
    </w:p>
    <w:p w:rsidR="007655D7" w:rsidRPr="007655D7" w:rsidRDefault="007655D7" w:rsidP="00FA6AAB">
      <w:pPr>
        <w:numPr>
          <w:ilvl w:val="0"/>
          <w:numId w:val="1"/>
        </w:numPr>
        <w:tabs>
          <w:tab w:val="num" w:pos="312"/>
        </w:tabs>
        <w:autoSpaceDE w:val="0"/>
        <w:autoSpaceDN w:val="0"/>
        <w:adjustRightInd w:val="0"/>
        <w:spacing w:after="120" w:line="240" w:lineRule="auto"/>
        <w:ind w:right="-567"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Разпръскване на минерални материали </w:t>
      </w:r>
    </w:p>
    <w:p w:rsidR="007655D7" w:rsidRPr="007655D7" w:rsidRDefault="007655D7" w:rsidP="00FA6AAB">
      <w:pPr>
        <w:spacing w:after="120"/>
        <w:ind w:right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Разпръскването на минерални материали /</w:t>
      </w:r>
      <w:proofErr w:type="spellStart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опесъчаване</w:t>
      </w:r>
      <w:proofErr w:type="spellEnd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/ на пътищата през зимата се извършва с минерални материали - пясък, каменни фракции, сгурия и др. Материалите за </w:t>
      </w:r>
      <w:proofErr w:type="spellStart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опесъчаване</w:t>
      </w:r>
      <w:proofErr w:type="spellEnd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трябва да отговарят на изискванията. Препоръчва се използването на </w:t>
      </w:r>
      <w:proofErr w:type="spellStart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пясъко-солени</w:t>
      </w:r>
      <w:proofErr w:type="spellEnd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смеси в съотношение 150÷200 </w:t>
      </w:r>
      <w:proofErr w:type="spellStart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kg</w:t>
      </w:r>
      <w:proofErr w:type="spellEnd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сол на 1 m3 пясък. Солта и пясъка трябва да бъдат предварително смесени и добре размесени. </w:t>
      </w:r>
    </w:p>
    <w:p w:rsidR="007655D7" w:rsidRPr="007655D7" w:rsidRDefault="007655D7" w:rsidP="00FA6AAB">
      <w:pPr>
        <w:autoSpaceDE w:val="0"/>
        <w:autoSpaceDN w:val="0"/>
        <w:adjustRightInd w:val="0"/>
        <w:spacing w:after="120"/>
        <w:ind w:right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Разходните норми на минералните материали за </w:t>
      </w:r>
      <w:proofErr w:type="spellStart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опесъчаване</w:t>
      </w:r>
      <w:proofErr w:type="spellEnd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са 100÷300 g/m2 при пътни участъци с нормални условия на движение и 300 ÷ 500 g/m2 при пътни участъци с тежки условия на движение, а именно: участъци с надлъжни наклони по-големи от 3 %, хоризонтални криви с малки радиуси, пътни кръстовища, автобусни спирки, големи пътни съоръжения, пътни участъци в близост до реки и водоеми, зони с голямо пешеходно движение и други участъци, при които се налага интензивно използване на спирачки. При междинни </w:t>
      </w:r>
      <w:proofErr w:type="spellStart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опесъчавания</w:t>
      </w:r>
      <w:proofErr w:type="spellEnd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по време на снеговалеж разходните норми са 100÷200 g/m2. Минералните материали трябва да се разпръскват по цялата широчина на платното за движение.</w:t>
      </w:r>
    </w:p>
    <w:p w:rsidR="007655D7" w:rsidRDefault="007655D7" w:rsidP="00FA6AAB">
      <w:pPr>
        <w:spacing w:after="120"/>
        <w:ind w:right="-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proofErr w:type="spellStart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Опесъчаването</w:t>
      </w:r>
      <w:proofErr w:type="spellEnd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е машинно или ръчно.</w:t>
      </w:r>
    </w:p>
    <w:p w:rsidR="00466500" w:rsidRDefault="00466500" w:rsidP="00FA6AAB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Минералните материали (за </w:t>
      </w:r>
      <w:proofErr w:type="spellStart"/>
      <w:r>
        <w:rPr>
          <w:rFonts w:ascii="Times New Roman" w:hAnsi="Times New Roman"/>
          <w:sz w:val="24"/>
          <w:szCs w:val="24"/>
        </w:rPr>
        <w:t>опесъчаване</w:t>
      </w:r>
      <w:proofErr w:type="spellEnd"/>
      <w:r>
        <w:rPr>
          <w:rFonts w:ascii="Times New Roman" w:hAnsi="Times New Roman"/>
          <w:sz w:val="24"/>
          <w:szCs w:val="24"/>
        </w:rPr>
        <w:t xml:space="preserve"> трябва да отговарят на следните технически изисквания:</w:t>
      </w:r>
    </w:p>
    <w:p w:rsidR="00466500" w:rsidRPr="00FA6AAB" w:rsidRDefault="00466500" w:rsidP="00FA6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91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0"/>
        <w:gridCol w:w="2070"/>
        <w:gridCol w:w="2771"/>
      </w:tblGrid>
      <w:tr w:rsidR="00466500" w:rsidTr="00CE4E6D">
        <w:trPr>
          <w:tblCellSpacing w:w="0" w:type="dxa"/>
        </w:trPr>
        <w:tc>
          <w:tcPr>
            <w:tcW w:w="495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</w:t>
            </w:r>
          </w:p>
        </w:tc>
        <w:tc>
          <w:tcPr>
            <w:tcW w:w="207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на</w:t>
            </w: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изпитване</w:t>
            </w:r>
          </w:p>
        </w:tc>
        <w:tc>
          <w:tcPr>
            <w:tcW w:w="2771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Стойност на показателя</w:t>
            </w:r>
          </w:p>
        </w:tc>
      </w:tr>
      <w:tr w:rsidR="00466500" w:rsidTr="00CE4E6D">
        <w:trPr>
          <w:tblCellSpacing w:w="0" w:type="dxa"/>
        </w:trPr>
        <w:tc>
          <w:tcPr>
            <w:tcW w:w="495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на зърната</w:t>
            </w:r>
          </w:p>
        </w:tc>
        <w:tc>
          <w:tcPr>
            <w:tcW w:w="207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71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Кубична</w:t>
            </w:r>
          </w:p>
        </w:tc>
      </w:tr>
      <w:tr w:rsidR="00466500" w:rsidTr="00CE4E6D">
        <w:trPr>
          <w:trHeight w:val="675"/>
          <w:tblCellSpacing w:w="0" w:type="dxa"/>
        </w:trPr>
        <w:tc>
          <w:tcPr>
            <w:tcW w:w="495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Максимален размер на зърната, mm</w:t>
            </w:r>
          </w:p>
        </w:tc>
        <w:tc>
          <w:tcPr>
            <w:tcW w:w="2070" w:type="dxa"/>
            <w:vAlign w:val="center"/>
          </w:tcPr>
          <w:p w:rsidR="00466500" w:rsidRPr="007D3C66" w:rsidRDefault="00466500" w:rsidP="002C2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БДС EN 933-1</w:t>
            </w:r>
            <w:r w:rsidR="007D3C66">
              <w:rPr>
                <w:rFonts w:ascii="Times New Roman" w:hAnsi="Times New Roman"/>
                <w:sz w:val="24"/>
                <w:szCs w:val="24"/>
              </w:rPr>
              <w:t xml:space="preserve"> или еквивалент</w:t>
            </w:r>
          </w:p>
        </w:tc>
        <w:tc>
          <w:tcPr>
            <w:tcW w:w="2771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66500" w:rsidTr="00CE4E6D">
        <w:trPr>
          <w:tblCellSpacing w:w="0" w:type="dxa"/>
        </w:trPr>
        <w:tc>
          <w:tcPr>
            <w:tcW w:w="4950" w:type="dxa"/>
            <w:vAlign w:val="center"/>
          </w:tcPr>
          <w:p w:rsidR="00466500" w:rsidRDefault="00466500" w:rsidP="001B2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Съдържание на бучки глини и ронливи зърна</w:t>
            </w:r>
          </w:p>
        </w:tc>
        <w:tc>
          <w:tcPr>
            <w:tcW w:w="2070" w:type="dxa"/>
            <w:vAlign w:val="center"/>
          </w:tcPr>
          <w:p w:rsidR="00466500" w:rsidRDefault="00466500" w:rsidP="002C2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БДС</w:t>
            </w:r>
            <w:r w:rsidR="002C2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EN 12620/НА</w:t>
            </w:r>
            <w:r w:rsidR="007D3C66">
              <w:rPr>
                <w:rFonts w:ascii="Times New Roman" w:hAnsi="Times New Roman"/>
                <w:sz w:val="24"/>
                <w:szCs w:val="24"/>
              </w:rPr>
              <w:t xml:space="preserve"> или еквивалент</w:t>
            </w:r>
          </w:p>
        </w:tc>
        <w:tc>
          <w:tcPr>
            <w:tcW w:w="2771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се допуска</w:t>
            </w:r>
          </w:p>
        </w:tc>
      </w:tr>
      <w:tr w:rsidR="00466500" w:rsidTr="00CE4E6D">
        <w:trPr>
          <w:tblCellSpacing w:w="0" w:type="dxa"/>
        </w:trPr>
        <w:tc>
          <w:tcPr>
            <w:tcW w:w="495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Съдържание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отмиваеми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частици, %</w:t>
            </w:r>
          </w:p>
        </w:tc>
        <w:tc>
          <w:tcPr>
            <w:tcW w:w="2070" w:type="dxa"/>
            <w:vAlign w:val="center"/>
          </w:tcPr>
          <w:p w:rsidR="00466500" w:rsidRDefault="002C2AF6" w:rsidP="002C2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БДС </w:t>
            </w:r>
            <w:r w:rsidR="00466500">
              <w:rPr>
                <w:rFonts w:ascii="Times New Roman" w:hAnsi="Times New Roman"/>
                <w:sz w:val="24"/>
                <w:szCs w:val="24"/>
              </w:rPr>
              <w:t>EN 12620/НА</w:t>
            </w:r>
            <w:r w:rsidR="007D3C66">
              <w:rPr>
                <w:rFonts w:ascii="Times New Roman" w:hAnsi="Times New Roman"/>
                <w:sz w:val="24"/>
                <w:szCs w:val="24"/>
              </w:rPr>
              <w:t xml:space="preserve"> или еквивалент</w:t>
            </w:r>
          </w:p>
        </w:tc>
        <w:tc>
          <w:tcPr>
            <w:tcW w:w="2771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 5</w:t>
            </w:r>
          </w:p>
        </w:tc>
      </w:tr>
    </w:tbl>
    <w:p w:rsidR="00BE4691" w:rsidRPr="00FA6AAB" w:rsidRDefault="00BE4691" w:rsidP="00466500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7655D7" w:rsidRPr="007655D7" w:rsidRDefault="007655D7" w:rsidP="00FA6AAB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12" w:right="-567" w:hanging="3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Разпръскване на химически вещества </w:t>
      </w:r>
    </w:p>
    <w:p w:rsidR="007655D7" w:rsidRPr="007655D7" w:rsidRDefault="007655D7" w:rsidP="00FA6AAB">
      <w:pPr>
        <w:autoSpaceDE w:val="0"/>
        <w:autoSpaceDN w:val="0"/>
        <w:adjustRightInd w:val="0"/>
        <w:spacing w:after="120"/>
        <w:ind w:right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обезопасяване на пътищата против хлъзгане през зимата се използват за стопяване на снега и леда най-често следните химически вещества: техническа сол (</w:t>
      </w:r>
      <w:proofErr w:type="spellStart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NaCI</w:t>
      </w:r>
      <w:proofErr w:type="spellEnd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) магнезиева луга (воден разтвор на MgCI2) и калциев </w:t>
      </w:r>
      <w:proofErr w:type="spellStart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двухлорид</w:t>
      </w:r>
      <w:proofErr w:type="spellEnd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(CaCI2). </w:t>
      </w:r>
    </w:p>
    <w:p w:rsidR="007655D7" w:rsidRPr="007655D7" w:rsidRDefault="007655D7" w:rsidP="00FA6AAB">
      <w:pPr>
        <w:autoSpaceDE w:val="0"/>
        <w:autoSpaceDN w:val="0"/>
        <w:adjustRightInd w:val="0"/>
        <w:spacing w:after="120"/>
        <w:ind w:right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Солта трябва да отговаря на изискванията на </w:t>
      </w:r>
      <w:r w:rsidRPr="007655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“Технически изисквания за сол за зимно поддържане на пътищата – ИАП, 2005 г” 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(ТИ-ИАП) </w:t>
      </w:r>
      <w:r w:rsidRPr="007655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[107]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и са показани в </w:t>
      </w:r>
      <w:r w:rsidR="00FA6A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следващата 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таблица 1.</w:t>
      </w:r>
    </w:p>
    <w:p w:rsidR="007655D7" w:rsidRPr="007655D7" w:rsidRDefault="007655D7" w:rsidP="00E66DE6">
      <w:pPr>
        <w:autoSpaceDE w:val="0"/>
        <w:autoSpaceDN w:val="0"/>
        <w:adjustRightInd w:val="0"/>
        <w:spacing w:after="0" w:line="240" w:lineRule="auto"/>
        <w:ind w:left="7788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таблица 1</w:t>
      </w:r>
    </w:p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bg-BG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4524"/>
        <w:gridCol w:w="936"/>
        <w:gridCol w:w="1170"/>
        <w:gridCol w:w="2652"/>
      </w:tblGrid>
      <w:tr w:rsidR="007655D7" w:rsidRPr="007655D7" w:rsidTr="00A87710">
        <w:tc>
          <w:tcPr>
            <w:tcW w:w="498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№ по ред</w:t>
            </w:r>
          </w:p>
        </w:tc>
        <w:tc>
          <w:tcPr>
            <w:tcW w:w="45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Характеристики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Мярка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Метод на изпитване</w:t>
            </w:r>
          </w:p>
        </w:tc>
        <w:tc>
          <w:tcPr>
            <w:tcW w:w="2652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Норма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Вид на солта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Каменна или морска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Зърнометрия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%(m/</w:t>
            </w:r>
            <w:proofErr w:type="spellStart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m</w:t>
            </w:r>
            <w:proofErr w:type="spellEnd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ТИ-ИАП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Сито,mm %, </w:t>
            </w:r>
            <w:proofErr w:type="spellStart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премин</w:t>
            </w:r>
            <w:proofErr w:type="spellEnd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.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4,75                 100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0,16                 ≤ 5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Общо съдържание на </w:t>
            </w:r>
            <w:proofErr w:type="spellStart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водоразтворими</w:t>
            </w:r>
            <w:proofErr w:type="spellEnd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хлориди, изразени като </w:t>
            </w:r>
            <w:proofErr w:type="spellStart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NaCl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%(m/</w:t>
            </w:r>
            <w:proofErr w:type="spellStart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m</w:t>
            </w:r>
            <w:proofErr w:type="spellEnd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ТИ-ИАП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≥96,0 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Общо съдържание на </w:t>
            </w:r>
            <w:proofErr w:type="spellStart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водоразтворими</w:t>
            </w:r>
            <w:proofErr w:type="spellEnd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сулфати, изразени като CaSO4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%(m/</w:t>
            </w:r>
            <w:proofErr w:type="spellStart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m</w:t>
            </w:r>
            <w:proofErr w:type="spellEnd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ТИ-ИАП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≤ 2.5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Съдържание на влага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%(m/</w:t>
            </w:r>
            <w:proofErr w:type="spellStart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m</w:t>
            </w:r>
            <w:proofErr w:type="spellEnd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ТИ-ИАП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≤ 2.0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Съдържание на тежки метали: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As</w:t>
            </w:r>
            <w:proofErr w:type="spellEnd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Pb</w:t>
            </w:r>
            <w:proofErr w:type="spellEnd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Cd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Cr</w:t>
            </w:r>
            <w:proofErr w:type="spellEnd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,общ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Cu</w:t>
            </w:r>
            <w:proofErr w:type="spellEnd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Ni</w:t>
            </w:r>
            <w:proofErr w:type="spellEnd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Hg</w:t>
            </w:r>
            <w:proofErr w:type="spellEnd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Zn</w:t>
            </w:r>
            <w:proofErr w:type="spellEnd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ppm</w:t>
            </w:r>
            <w:proofErr w:type="spellEnd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ТИ-ИАП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10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20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5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30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20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30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0.5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50 </w:t>
            </w:r>
          </w:p>
        </w:tc>
      </w:tr>
    </w:tbl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</w:pPr>
    </w:p>
    <w:p w:rsid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7655D7" w:rsidRPr="007655D7" w:rsidRDefault="007655D7" w:rsidP="00FA6AA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Магнезиевата луга е отпадъчен продукт при производството на морска сол. Използваната при зимното поддържане магнезиева луга трябва да отговаря на изискванията, посочени в </w:t>
      </w:r>
      <w:proofErr w:type="spellStart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табл</w:t>
      </w:r>
      <w:proofErr w:type="spellEnd"/>
      <w:r w:rsidR="00024B0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,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2.</w:t>
      </w:r>
    </w:p>
    <w:p w:rsidR="00CE4E6D" w:rsidRDefault="00CE4E6D" w:rsidP="00E66DE6">
      <w:pPr>
        <w:autoSpaceDE w:val="0"/>
        <w:autoSpaceDN w:val="0"/>
        <w:adjustRightInd w:val="0"/>
        <w:spacing w:after="0" w:line="240" w:lineRule="auto"/>
        <w:ind w:left="7788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7655D7" w:rsidRPr="007655D7" w:rsidRDefault="007655D7" w:rsidP="00E66DE6">
      <w:pPr>
        <w:autoSpaceDE w:val="0"/>
        <w:autoSpaceDN w:val="0"/>
        <w:adjustRightInd w:val="0"/>
        <w:spacing w:after="0" w:line="240" w:lineRule="auto"/>
        <w:ind w:left="7788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таблица 2</w:t>
      </w:r>
    </w:p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bg-BG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4563"/>
        <w:gridCol w:w="840"/>
        <w:gridCol w:w="3938"/>
      </w:tblGrid>
      <w:tr w:rsidR="007655D7" w:rsidRPr="007655D7" w:rsidTr="00F93743">
        <w:tc>
          <w:tcPr>
            <w:tcW w:w="410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№ по ред</w:t>
            </w:r>
          </w:p>
        </w:tc>
        <w:tc>
          <w:tcPr>
            <w:tcW w:w="4563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ind w:left="-708" w:firstLine="7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Характеристики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Мярка</w:t>
            </w:r>
          </w:p>
        </w:tc>
        <w:tc>
          <w:tcPr>
            <w:tcW w:w="3938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Норма</w:t>
            </w:r>
          </w:p>
        </w:tc>
      </w:tr>
      <w:tr w:rsidR="007655D7" w:rsidRPr="007655D7" w:rsidTr="00F93743">
        <w:tc>
          <w:tcPr>
            <w:tcW w:w="41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4563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92"/>
            </w:tblGrid>
            <w:tr w:rsidR="007655D7" w:rsidRPr="007655D7" w:rsidTr="00A87710">
              <w:trPr>
                <w:trHeight w:val="247"/>
              </w:trPr>
              <w:tc>
                <w:tcPr>
                  <w:tcW w:w="0" w:type="auto"/>
                </w:tcPr>
                <w:p w:rsidR="007655D7" w:rsidRPr="007655D7" w:rsidRDefault="007655D7" w:rsidP="007655D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bg-BG"/>
                    </w:rPr>
                  </w:pPr>
                  <w:r w:rsidRPr="007655D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bg-BG"/>
                    </w:rPr>
                    <w:t xml:space="preserve">Външен вид след разбъркване </w:t>
                  </w:r>
                </w:p>
              </w:tc>
            </w:tr>
          </w:tbl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4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</w:t>
            </w:r>
          </w:p>
        </w:tc>
        <w:tc>
          <w:tcPr>
            <w:tcW w:w="393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Течност с розов или сламено-жълт до </w:t>
            </w:r>
            <w:proofErr w:type="spellStart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оран-жев</w:t>
            </w:r>
            <w:proofErr w:type="spellEnd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цвят</w:t>
            </w:r>
          </w:p>
        </w:tc>
      </w:tr>
      <w:tr w:rsidR="007655D7" w:rsidRPr="007655D7" w:rsidTr="00F93743">
        <w:trPr>
          <w:trHeight w:val="196"/>
        </w:trPr>
        <w:tc>
          <w:tcPr>
            <w:tcW w:w="41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456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Плътност при 20°С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4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kg</w:t>
            </w:r>
            <w:proofErr w:type="spellEnd"/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/m3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93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≥ 1230</w:t>
            </w:r>
          </w:p>
        </w:tc>
      </w:tr>
      <w:tr w:rsidR="007655D7" w:rsidRPr="007655D7" w:rsidTr="00F93743">
        <w:tc>
          <w:tcPr>
            <w:tcW w:w="41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456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Съдържание на магнезиев хлорид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4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g/dm3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93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≥ 90</w:t>
            </w:r>
          </w:p>
        </w:tc>
      </w:tr>
      <w:tr w:rsidR="007655D7" w:rsidRPr="007655D7" w:rsidTr="00F93743">
        <w:tc>
          <w:tcPr>
            <w:tcW w:w="41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456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Съдържание на магнезиев сулфат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4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g/dm3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93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≥ 60</w:t>
            </w:r>
          </w:p>
        </w:tc>
      </w:tr>
      <w:tr w:rsidR="007655D7" w:rsidRPr="007655D7" w:rsidTr="00F93743">
        <w:tc>
          <w:tcPr>
            <w:tcW w:w="41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456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Съдържание на натриев хлорид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4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g/dm3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93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≥ 170</w:t>
            </w:r>
          </w:p>
        </w:tc>
      </w:tr>
    </w:tbl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t xml:space="preserve"> </w:t>
      </w:r>
    </w:p>
    <w:p w:rsidR="00BE4691" w:rsidRDefault="00BE4691" w:rsidP="00FA6A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7655D7" w:rsidRPr="007655D7" w:rsidRDefault="007655D7" w:rsidP="00FA6A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Разходните</w:t>
      </w:r>
      <w:proofErr w:type="spellEnd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норми</w:t>
      </w:r>
      <w:proofErr w:type="spellEnd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химическите</w:t>
      </w:r>
      <w:proofErr w:type="spellEnd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вещества за </w:t>
      </w:r>
      <w:proofErr w:type="spellStart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стопяване</w:t>
      </w:r>
      <w:proofErr w:type="spellEnd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снега и </w:t>
      </w:r>
      <w:proofErr w:type="spellStart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леда</w:t>
      </w:r>
      <w:proofErr w:type="spellEnd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както</w:t>
      </w:r>
      <w:proofErr w:type="spellEnd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условията</w:t>
      </w:r>
      <w:proofErr w:type="spellEnd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за </w:t>
      </w:r>
      <w:proofErr w:type="spellStart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тяхното</w:t>
      </w:r>
      <w:proofErr w:type="spellEnd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използване</w:t>
      </w:r>
      <w:proofErr w:type="spellEnd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през</w:t>
      </w:r>
      <w:proofErr w:type="spellEnd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зимата</w:t>
      </w:r>
      <w:proofErr w:type="spellEnd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са</w:t>
      </w:r>
      <w:proofErr w:type="spellEnd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показане</w:t>
      </w:r>
      <w:proofErr w:type="spellEnd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gramStart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</w:t>
      </w:r>
      <w:proofErr w:type="gramEnd"/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таблица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3.</w:t>
      </w:r>
    </w:p>
    <w:p w:rsidR="007655D7" w:rsidRPr="007655D7" w:rsidRDefault="007655D7" w:rsidP="00E66DE6">
      <w:pPr>
        <w:autoSpaceDE w:val="0"/>
        <w:autoSpaceDN w:val="0"/>
        <w:adjustRightInd w:val="0"/>
        <w:spacing w:after="0" w:line="240" w:lineRule="auto"/>
        <w:ind w:left="7788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таблица 3</w:t>
      </w:r>
    </w:p>
    <w:tbl>
      <w:tblPr>
        <w:tblW w:w="0" w:type="auto"/>
        <w:jc w:val="center"/>
        <w:tblInd w:w="-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3"/>
        <w:gridCol w:w="1872"/>
        <w:gridCol w:w="624"/>
        <w:gridCol w:w="702"/>
        <w:gridCol w:w="702"/>
        <w:gridCol w:w="624"/>
        <w:gridCol w:w="624"/>
        <w:gridCol w:w="624"/>
        <w:gridCol w:w="624"/>
        <w:gridCol w:w="624"/>
        <w:gridCol w:w="649"/>
      </w:tblGrid>
      <w:tr w:rsidR="007655D7" w:rsidRPr="007655D7" w:rsidTr="00A87710">
        <w:trPr>
          <w:jc w:val="center"/>
        </w:trPr>
        <w:tc>
          <w:tcPr>
            <w:tcW w:w="2053" w:type="dxa"/>
            <w:vMerge w:val="restart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Вид на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 xml:space="preserve">използваните химични </w:t>
            </w:r>
            <w:proofErr w:type="spellStart"/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в-ва</w:t>
            </w:r>
            <w:proofErr w:type="spellEnd"/>
          </w:p>
        </w:tc>
        <w:tc>
          <w:tcPr>
            <w:tcW w:w="1872" w:type="dxa"/>
            <w:vMerge w:val="restart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Минимална температура, до която използването на химически вещества е ефективно, С°</w:t>
            </w:r>
          </w:p>
        </w:tc>
        <w:tc>
          <w:tcPr>
            <w:tcW w:w="5797" w:type="dxa"/>
            <w:gridSpan w:val="9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Разходна норма, g/m²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028" w:type="dxa"/>
            <w:gridSpan w:val="3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лед</w:t>
            </w:r>
          </w:p>
        </w:tc>
        <w:tc>
          <w:tcPr>
            <w:tcW w:w="1872" w:type="dxa"/>
            <w:gridSpan w:val="3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Уплътнен сняг</w:t>
            </w:r>
          </w:p>
        </w:tc>
        <w:tc>
          <w:tcPr>
            <w:tcW w:w="1897" w:type="dxa"/>
            <w:gridSpan w:val="3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Пресен сняг</w:t>
            </w:r>
          </w:p>
        </w:tc>
      </w:tr>
      <w:tr w:rsidR="007655D7" w:rsidRPr="007655D7" w:rsidTr="00A87710">
        <w:trPr>
          <w:trHeight w:val="360"/>
          <w:jc w:val="center"/>
        </w:trPr>
        <w:tc>
          <w:tcPr>
            <w:tcW w:w="2053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797" w:type="dxa"/>
            <w:gridSpan w:val="9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Температура на въздуха, С°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-5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-10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-10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-10</w:t>
            </w:r>
          </w:p>
        </w:tc>
        <w:tc>
          <w:tcPr>
            <w:tcW w:w="649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-15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Натриев хлорид </w:t>
            </w:r>
          </w:p>
        </w:tc>
        <w:tc>
          <w:tcPr>
            <w:tcW w:w="18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-15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15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20</w:t>
            </w:r>
          </w:p>
        </w:tc>
        <w:tc>
          <w:tcPr>
            <w:tcW w:w="649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30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Смес натриев хлорид и калциев </w:t>
            </w:r>
            <w:proofErr w:type="spellStart"/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двухлорид</w:t>
            </w:r>
            <w:proofErr w:type="spellEnd"/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в съотношение 9:1 </w:t>
            </w:r>
          </w:p>
        </w:tc>
        <w:tc>
          <w:tcPr>
            <w:tcW w:w="18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-20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60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15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649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Магнезиева луга </w:t>
            </w:r>
          </w:p>
        </w:tc>
        <w:tc>
          <w:tcPr>
            <w:tcW w:w="18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-12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150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120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100</w:t>
            </w:r>
          </w:p>
        </w:tc>
        <w:tc>
          <w:tcPr>
            <w:tcW w:w="649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Калциева луга </w:t>
            </w:r>
          </w:p>
        </w:tc>
        <w:tc>
          <w:tcPr>
            <w:tcW w:w="18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-20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150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200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120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150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100</w:t>
            </w:r>
          </w:p>
        </w:tc>
        <w:tc>
          <w:tcPr>
            <w:tcW w:w="649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120</w:t>
            </w:r>
          </w:p>
        </w:tc>
      </w:tr>
    </w:tbl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</w:pPr>
    </w:p>
    <w:p w:rsidR="007655D7" w:rsidRPr="007655D7" w:rsidRDefault="007655D7" w:rsidP="007655D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024B00" w:rsidRDefault="007655D7" w:rsidP="00F4581B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При </w:t>
      </w:r>
      <w:proofErr w:type="spellStart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снегочистене</w:t>
      </w:r>
      <w:proofErr w:type="spellEnd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по време на снеговалеж могат да се използват химически вещества за предотвратяване на уплътняването и залепването на снега върху пътното покритие в количество 80 ÷100 g/m2 магнезиева луга или 10÷20 g/m2 промишлена сол. </w:t>
      </w:r>
    </w:p>
    <w:p w:rsidR="007655D7" w:rsidRPr="007655D7" w:rsidRDefault="007655D7" w:rsidP="00F4581B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При използване на магнезиева луга първото разпръскване трябва да се извърши веднага след започване на снеговалежа.  При използване на техническа сол и слаб снеговалеж първото разпръскване се извършва 30÷45 </w:t>
      </w:r>
      <w:proofErr w:type="spellStart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min</w:t>
      </w:r>
      <w:proofErr w:type="spellEnd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след началото на снеговалежа, а при силен снеговалеж – след 15÷20 </w:t>
      </w:r>
      <w:proofErr w:type="spellStart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min</w:t>
      </w:r>
      <w:proofErr w:type="spellEnd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При интензивни и продължителни снеговалежи трябва да се извършват повторни разпръсквания на химически вещества след всеки 2÷3 преминавания на </w:t>
      </w:r>
      <w:proofErr w:type="spellStart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снегоринните</w:t>
      </w:r>
      <w:proofErr w:type="spellEnd"/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машини.</w:t>
      </w:r>
    </w:p>
    <w:p w:rsidR="007655D7" w:rsidRPr="007655D7" w:rsidRDefault="007655D7" w:rsidP="007655D7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7655D7" w:rsidRPr="007655D7" w:rsidRDefault="00642E3B" w:rsidP="007655D7">
      <w:pPr>
        <w:spacing w:after="120" w:line="240" w:lineRule="auto"/>
        <w:ind w:righ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3</w:t>
      </w:r>
      <w:r w:rsidR="007655D7"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 КАЧЕСТВО  НА  ИЗВЪРШЕНИТЕ  РАБОТИ.</w:t>
      </w:r>
    </w:p>
    <w:p w:rsidR="00011BEA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Качеството на извършените работи трябва да отговаря на изискванията на:</w:t>
      </w:r>
    </w:p>
    <w:p w:rsidR="00011BEA" w:rsidRPr="007655D7" w:rsidRDefault="00011BEA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</w:t>
      </w:r>
      <w:r w:rsidRPr="00011BE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НАРЕДБА № РД-02-20-19 от 12.11.2012 г. за поддържане и текущ ремонт на пътищата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; </w:t>
      </w:r>
    </w:p>
    <w:p w:rsidR="007655D7" w:rsidRDefault="007655D7" w:rsidP="00011BEA">
      <w:pPr>
        <w:tabs>
          <w:tab w:val="left" w:pos="284"/>
        </w:tabs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•</w:t>
      </w:r>
      <w:r w:rsidR="00011BE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Технически правила и изисквания за поддържане на пътища, одобрени от Изпълнителния Директор на НАПИ през 2009 г. публикувани на интернет страницата на 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A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ПИ, дял „Зимно поддържане”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Закон за опазване на околната среда и подзаконова нормативна уредба към него;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Закон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дравословни и безопасни условия на труд и подзаконова нормативна уредба към него;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• Закон за пътищата и подзаконова нормативна уредба към него;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Закон за движение по пътищата ;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• и други приложими към предмета на поръчката</w:t>
      </w:r>
    </w:p>
    <w:p w:rsidR="007655D7" w:rsidRPr="007655D7" w:rsidRDefault="00642E3B" w:rsidP="007655D7">
      <w:pPr>
        <w:spacing w:after="120" w:line="240" w:lineRule="auto"/>
        <w:ind w:righ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4</w:t>
      </w:r>
      <w:r w:rsidR="007655D7"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 БЕЗОПАСНОСТ  НА  ДВИЖЕНИЕТО  И  ОХРАНА  НА  ТРУДА.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Изпълнителят е длъжен сам и за своя сметка да осигури безопасността на автомобилното движение и на работещите по зимното поддържане по време на извършването на всички дейности, както и спазването на всички изисквания на Закон за здравословни и безопасни условия на труда.</w:t>
      </w:r>
    </w:p>
    <w:p w:rsidR="00BE4691" w:rsidRDefault="007655D7" w:rsidP="00BE4691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 причиняване на пътно-транспортни произшествия (ПТП)</w:t>
      </w:r>
      <w:r w:rsidR="00011BE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 резултат на лошо зимно поддържане на пътищата и улиците</w:t>
      </w:r>
      <w:r w:rsidR="008E5E9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8E5E9A" w:rsidRPr="008E5E9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/съгл. приложения списък/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изпълнителя</w:t>
      </w:r>
      <w:r w:rsidR="00081E5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носи пълна имуществена отговорност за причинените вреди.</w:t>
      </w:r>
    </w:p>
    <w:p w:rsidR="000E7BD2" w:rsidRPr="00A14182" w:rsidRDefault="000E7BD2" w:rsidP="000E7BD2">
      <w:pPr>
        <w:spacing w:after="120"/>
        <w:ind w:right="138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bg-BG"/>
        </w:rPr>
      </w:pPr>
      <w:r w:rsidRPr="00A14182">
        <w:rPr>
          <w:rFonts w:ascii="Times New Roman" w:hAnsi="Times New Roman" w:cs="Times New Roman"/>
          <w:b/>
          <w:sz w:val="24"/>
          <w:szCs w:val="24"/>
          <w:u w:val="single"/>
          <w:lang w:eastAsia="bg-BG"/>
        </w:rPr>
        <w:t>Други изисквания към изпълнителя при изпълнение на поръчката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b/>
          <w:sz w:val="24"/>
          <w:szCs w:val="24"/>
          <w:lang w:eastAsia="bg-BG"/>
        </w:rPr>
        <w:t>1.</w:t>
      </w: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Употреба на инертни материали и техническа сол се допуска след съгласуване с възложителя при: 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общо </w:t>
      </w:r>
      <w:proofErr w:type="spellStart"/>
      <w:r w:rsidRPr="000E7BD2">
        <w:rPr>
          <w:rFonts w:ascii="Times New Roman" w:hAnsi="Times New Roman" w:cs="Times New Roman"/>
          <w:sz w:val="24"/>
          <w:szCs w:val="24"/>
          <w:lang w:eastAsia="bg-BG"/>
        </w:rPr>
        <w:t>обледяване</w:t>
      </w:r>
      <w:proofErr w:type="spellEnd"/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в резултат на поледица;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sz w:val="24"/>
          <w:szCs w:val="24"/>
          <w:lang w:eastAsia="bg-BG"/>
        </w:rPr>
        <w:t>пътни участъци на стръмни тесни и характерни места;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b/>
          <w:sz w:val="24"/>
          <w:szCs w:val="24"/>
          <w:lang w:eastAsia="bg-BG"/>
        </w:rPr>
        <w:t>2.</w:t>
      </w: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0E7BD2">
        <w:rPr>
          <w:rFonts w:ascii="Times New Roman" w:hAnsi="Times New Roman" w:cs="Times New Roman"/>
          <w:sz w:val="24"/>
          <w:szCs w:val="24"/>
          <w:lang w:eastAsia="bg-BG"/>
        </w:rPr>
        <w:t>Снегопочистването</w:t>
      </w:r>
      <w:proofErr w:type="spellEnd"/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ще се извършва до опорен пункт в населеното място – магазин, автобусно обръщало и др. Възложителят може да възлага </w:t>
      </w:r>
      <w:proofErr w:type="spellStart"/>
      <w:r w:rsidRPr="000E7BD2">
        <w:rPr>
          <w:rFonts w:ascii="Times New Roman" w:hAnsi="Times New Roman" w:cs="Times New Roman"/>
          <w:sz w:val="24"/>
          <w:szCs w:val="24"/>
          <w:lang w:eastAsia="bg-BG"/>
        </w:rPr>
        <w:t>снегопочистване</w:t>
      </w:r>
      <w:proofErr w:type="spellEnd"/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на пътни участъци извън маршрутите, свързани с конкретни нужди на населението;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b/>
          <w:sz w:val="24"/>
          <w:szCs w:val="24"/>
          <w:lang w:eastAsia="bg-BG"/>
        </w:rPr>
        <w:t>3.</w:t>
      </w: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Проходимостта на всички пътни трасета се осигурява, спазвайки приоритетите и: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По общинските пътища с нива на зимно поддържане N-1 </w:t>
      </w:r>
      <w:proofErr w:type="spellStart"/>
      <w:r w:rsidRPr="000E7BD2">
        <w:rPr>
          <w:rFonts w:ascii="Times New Roman" w:hAnsi="Times New Roman" w:cs="Times New Roman"/>
          <w:sz w:val="24"/>
          <w:szCs w:val="24"/>
          <w:lang w:eastAsia="bg-BG"/>
        </w:rPr>
        <w:t>снегопочистването</w:t>
      </w:r>
      <w:proofErr w:type="spellEnd"/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трябва да започне веднага след побеляването на платното за движение, а по тези с нива на зимно поддържане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                    </w:t>
      </w: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N-2 и N-3 </w:t>
      </w:r>
      <w:proofErr w:type="spellStart"/>
      <w:r w:rsidRPr="000E7BD2">
        <w:rPr>
          <w:rFonts w:ascii="Times New Roman" w:hAnsi="Times New Roman" w:cs="Times New Roman"/>
          <w:sz w:val="24"/>
          <w:szCs w:val="24"/>
          <w:lang w:eastAsia="bg-BG"/>
        </w:rPr>
        <w:t>снегопочистването</w:t>
      </w:r>
      <w:proofErr w:type="spellEnd"/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трябва да започне при дебелина на снежната покривка с 2 - 3 cm по-малка от стойностите, съгласно таблицата в </w:t>
      </w:r>
      <w:r w:rsidRPr="000E7BD2">
        <w:rPr>
          <w:rFonts w:ascii="Times New Roman" w:hAnsi="Times New Roman" w:cs="Times New Roman"/>
          <w:i/>
          <w:sz w:val="24"/>
          <w:szCs w:val="24"/>
          <w:lang w:eastAsia="bg-BG"/>
        </w:rPr>
        <w:t>Техническите спецификации.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sz w:val="24"/>
          <w:szCs w:val="24"/>
        </w:rPr>
        <w:t>Дейностите да се извършват едновременно за всички маршрути</w:t>
      </w:r>
      <w:r w:rsidRPr="000E7B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7BD2">
        <w:rPr>
          <w:rFonts w:ascii="Times New Roman" w:hAnsi="Times New Roman" w:cs="Times New Roman"/>
          <w:sz w:val="24"/>
          <w:szCs w:val="24"/>
        </w:rPr>
        <w:t>с подходящата техника, в зависимост от съответното ниво на общ. път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съгласувано с възложителя, да се предприемат действия против хлъзгане и </w:t>
      </w:r>
      <w:proofErr w:type="spellStart"/>
      <w:r w:rsidRPr="000E7BD2">
        <w:rPr>
          <w:rFonts w:ascii="Times New Roman" w:hAnsi="Times New Roman" w:cs="Times New Roman"/>
          <w:sz w:val="24"/>
          <w:szCs w:val="24"/>
          <w:lang w:eastAsia="bg-BG"/>
        </w:rPr>
        <w:t>обледяване</w:t>
      </w:r>
      <w:proofErr w:type="spellEnd"/>
      <w:r w:rsidRPr="000E7BD2">
        <w:rPr>
          <w:rFonts w:ascii="Times New Roman" w:hAnsi="Times New Roman" w:cs="Times New Roman"/>
          <w:sz w:val="24"/>
          <w:szCs w:val="24"/>
          <w:lang w:eastAsia="bg-BG"/>
        </w:rPr>
        <w:t>, като се осигурят и създадат нормални условия за движение на ПМС при зимни условия до 1 ч. след съгласуването с възложителя.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b/>
          <w:sz w:val="24"/>
          <w:szCs w:val="24"/>
          <w:lang w:eastAsia="bg-BG"/>
        </w:rPr>
        <w:t>4</w:t>
      </w: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. Почистването на улична мрежа в селата се изпълнява в обхват и обем, след конкретно възлагане от възложителя. 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b/>
          <w:sz w:val="24"/>
          <w:szCs w:val="24"/>
          <w:lang w:eastAsia="bg-BG"/>
        </w:rPr>
        <w:t>5.</w:t>
      </w: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Депониране на допълнителни материали за </w:t>
      </w:r>
      <w:proofErr w:type="spellStart"/>
      <w:r w:rsidRPr="000E7BD2">
        <w:rPr>
          <w:rFonts w:ascii="Times New Roman" w:hAnsi="Times New Roman" w:cs="Times New Roman"/>
          <w:sz w:val="24"/>
          <w:szCs w:val="24"/>
          <w:lang w:eastAsia="bg-BG"/>
        </w:rPr>
        <w:t>опесъчаване</w:t>
      </w:r>
      <w:proofErr w:type="spellEnd"/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на определени от възложителя места.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b/>
          <w:sz w:val="24"/>
          <w:szCs w:val="24"/>
          <w:lang w:eastAsia="bg-BG"/>
        </w:rPr>
        <w:t>6.</w:t>
      </w: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Броят и видът на необходимата техника за изпълнение на поръчката се определя от всеки участник в Оперативния план, по маршрути, като се отчитат характерните особености на трасетата, общата дължината на общинските пътища, включени в маршрута, характеристиките на пътните участъци и климатичните особености за района.   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Възложителят одобрява предложения в офертата оперативен план при подписване на договора за изпълнение, като същият става неразделна част от договора за изпълнение на поръчката. </w:t>
      </w:r>
    </w:p>
    <w:p w:rsidR="000E7BD2" w:rsidRPr="00A1418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A14182">
        <w:rPr>
          <w:rFonts w:ascii="Times New Roman" w:hAnsi="Times New Roman" w:cs="Times New Roman"/>
          <w:sz w:val="24"/>
          <w:szCs w:val="24"/>
          <w:lang w:eastAsia="bg-BG"/>
        </w:rPr>
        <w:t>Преди настъпване на зимния сезон за съответната календарна година /най-късно до 15 октомври/</w:t>
      </w:r>
      <w:r w:rsidRPr="00A14182">
        <w:rPr>
          <w:rFonts w:ascii="Times New Roman" w:hAnsi="Times New Roman" w:cs="Times New Roman"/>
          <w:sz w:val="24"/>
          <w:szCs w:val="24"/>
          <w:lang w:val="en-US" w:eastAsia="bg-BG"/>
        </w:rPr>
        <w:t>,</w:t>
      </w:r>
      <w:r w:rsidRPr="00A14182">
        <w:rPr>
          <w:rFonts w:ascii="Times New Roman" w:hAnsi="Times New Roman" w:cs="Times New Roman"/>
          <w:sz w:val="24"/>
          <w:szCs w:val="24"/>
          <w:lang w:eastAsia="bg-BG"/>
        </w:rPr>
        <w:t xml:space="preserve"> Оперативният план по съответните маршрути се актуализира с техниката и водачите по всяко направление и телефон за постоянна връзка с водачите.</w:t>
      </w:r>
      <w:r w:rsidRPr="00A14182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b/>
          <w:sz w:val="24"/>
          <w:szCs w:val="24"/>
          <w:lang w:eastAsia="bg-BG"/>
        </w:rPr>
        <w:t>7.</w:t>
      </w: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Контролът за изпълнение ще се упражнява от </w:t>
      </w:r>
      <w:proofErr w:type="spellStart"/>
      <w:r w:rsidRPr="000E7BD2">
        <w:rPr>
          <w:rFonts w:ascii="Times New Roman" w:hAnsi="Times New Roman" w:cs="Times New Roman"/>
          <w:sz w:val="24"/>
          <w:szCs w:val="24"/>
          <w:lang w:eastAsia="bg-BG"/>
        </w:rPr>
        <w:t>оправомощени</w:t>
      </w:r>
      <w:proofErr w:type="spellEnd"/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представители на Възложителя.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b/>
          <w:sz w:val="24"/>
          <w:szCs w:val="24"/>
          <w:lang w:eastAsia="bg-BG"/>
        </w:rPr>
        <w:t>8.</w:t>
      </w: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Възложителят може да възлага изпълнението на допълнително възникнали видове работи, свързани технологично с предмета на поръчката, които не са могли да му бъдат известни към датата на процедурата, в рамките на осигурените средства.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E7BD2">
        <w:rPr>
          <w:rFonts w:ascii="Times New Roman" w:hAnsi="Times New Roman" w:cs="Times New Roman"/>
          <w:b/>
          <w:sz w:val="24"/>
          <w:szCs w:val="24"/>
          <w:lang w:eastAsia="bg-BG"/>
        </w:rPr>
        <w:t>9.</w:t>
      </w: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Отчитането на извършените работи става по маршрути, за почистени или </w:t>
      </w:r>
      <w:proofErr w:type="spellStart"/>
      <w:r w:rsidRPr="000E7BD2">
        <w:rPr>
          <w:rFonts w:ascii="Times New Roman" w:hAnsi="Times New Roman" w:cs="Times New Roman"/>
          <w:sz w:val="24"/>
          <w:szCs w:val="24"/>
          <w:lang w:eastAsia="bg-BG"/>
        </w:rPr>
        <w:t>опесъчени</w:t>
      </w:r>
      <w:proofErr w:type="spellEnd"/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пътни участъци, в километри и оферирани единични цени за съответния вид услуга и използвана техника, отделно за ОПМ и уличната мрежа в селата  Доставката на основните материали – пясък, сол, магнезиева луга, сгур и др. е задължение  на изпълнителя.</w:t>
      </w:r>
    </w:p>
    <w:p w:rsidR="000E7BD2" w:rsidRPr="000E7BD2" w:rsidRDefault="000E7BD2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D56B6">
        <w:rPr>
          <w:rFonts w:ascii="Times New Roman" w:hAnsi="Times New Roman" w:cs="Times New Roman"/>
          <w:b/>
          <w:sz w:val="24"/>
          <w:szCs w:val="24"/>
          <w:lang w:val="ru-RU" w:eastAsia="bg-BG"/>
        </w:rPr>
        <w:lastRenderedPageBreak/>
        <w:t>10.</w:t>
      </w:r>
      <w:r w:rsidRPr="00C94850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C94850">
        <w:rPr>
          <w:rFonts w:ascii="Times New Roman" w:hAnsi="Times New Roman" w:cs="Times New Roman"/>
          <w:sz w:val="24"/>
          <w:szCs w:val="24"/>
          <w:lang w:val="ru-RU" w:eastAsia="bg-BG"/>
        </w:rPr>
        <w:t>Изпълнителят</w:t>
      </w:r>
      <w:proofErr w:type="spellEnd"/>
      <w:r w:rsidRPr="00C94850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C94850">
        <w:rPr>
          <w:rFonts w:ascii="Times New Roman" w:hAnsi="Times New Roman" w:cs="Times New Roman"/>
          <w:sz w:val="24"/>
          <w:szCs w:val="24"/>
          <w:lang w:val="ru-RU" w:eastAsia="bg-BG"/>
        </w:rPr>
        <w:t>трябва</w:t>
      </w:r>
      <w:proofErr w:type="spellEnd"/>
      <w:r w:rsidRPr="00C94850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да </w:t>
      </w:r>
      <w:proofErr w:type="spellStart"/>
      <w:r w:rsidRPr="00C94850">
        <w:rPr>
          <w:rFonts w:ascii="Times New Roman" w:hAnsi="Times New Roman" w:cs="Times New Roman"/>
          <w:sz w:val="24"/>
          <w:szCs w:val="24"/>
          <w:lang w:val="ru-RU" w:eastAsia="bg-BG"/>
        </w:rPr>
        <w:t>осигури</w:t>
      </w:r>
      <w:proofErr w:type="spellEnd"/>
      <w:r w:rsidRPr="00C94850">
        <w:rPr>
          <w:rFonts w:ascii="Times New Roman" w:hAnsi="Times New Roman" w:cs="Times New Roman"/>
          <w:sz w:val="24"/>
          <w:szCs w:val="24"/>
          <w:lang w:eastAsia="bg-BG"/>
        </w:rPr>
        <w:t xml:space="preserve"> GPS устройства на  оферираната техника за изпълнение на поръчката при подписване на договора.</w:t>
      </w:r>
      <w:r w:rsidRPr="000E7BD2">
        <w:rPr>
          <w:rFonts w:ascii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Pr="000E7BD2">
        <w:rPr>
          <w:rFonts w:ascii="Times New Roman" w:hAnsi="Times New Roman" w:cs="Times New Roman"/>
          <w:sz w:val="24"/>
          <w:szCs w:val="24"/>
          <w:lang w:eastAsia="bg-BG"/>
        </w:rPr>
        <w:t>Той</w:t>
      </w:r>
      <w:r w:rsidRPr="000E7BD2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задължително предоставя достъп на възложителя до системата за визуализация и контрол (</w:t>
      </w:r>
      <w:r w:rsidRPr="000E7BD2">
        <w:rPr>
          <w:rFonts w:ascii="Times New Roman" w:hAnsi="Times New Roman" w:cs="Times New Roman"/>
          <w:sz w:val="24"/>
          <w:szCs w:val="24"/>
          <w:lang w:val="en-US" w:eastAsia="bg-BG"/>
        </w:rPr>
        <w:t>GPS</w:t>
      </w:r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). Системата за мониторинг трябва да позволява проследяване на маршрута за период от време и възможност за отчитане </w:t>
      </w:r>
      <w:proofErr w:type="spellStart"/>
      <w:r w:rsidRPr="000E7BD2">
        <w:rPr>
          <w:rFonts w:ascii="Times New Roman" w:hAnsi="Times New Roman" w:cs="Times New Roman"/>
          <w:sz w:val="24"/>
          <w:szCs w:val="24"/>
          <w:lang w:eastAsia="bg-BG"/>
        </w:rPr>
        <w:t>снегопочистване</w:t>
      </w:r>
      <w:proofErr w:type="spellEnd"/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по ОПМ в километри и </w:t>
      </w:r>
      <w:proofErr w:type="spellStart"/>
      <w:r w:rsidRPr="000E7BD2">
        <w:rPr>
          <w:rFonts w:ascii="Times New Roman" w:hAnsi="Times New Roman" w:cs="Times New Roman"/>
          <w:sz w:val="24"/>
          <w:szCs w:val="24"/>
          <w:lang w:eastAsia="bg-BG"/>
        </w:rPr>
        <w:t>опесъчаване</w:t>
      </w:r>
      <w:proofErr w:type="spellEnd"/>
      <w:r w:rsidRPr="000E7BD2">
        <w:rPr>
          <w:rFonts w:ascii="Times New Roman" w:hAnsi="Times New Roman" w:cs="Times New Roman"/>
          <w:sz w:val="24"/>
          <w:szCs w:val="24"/>
          <w:lang w:eastAsia="bg-BG"/>
        </w:rPr>
        <w:t xml:space="preserve"> по ОПМ в километри.</w:t>
      </w:r>
    </w:p>
    <w:p w:rsidR="00336275" w:rsidRPr="000E7BD2" w:rsidRDefault="00C471E1" w:rsidP="00C471E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471E1">
        <w:rPr>
          <w:rFonts w:ascii="Times New Roman" w:hAnsi="Times New Roman" w:cs="Times New Roman"/>
          <w:b/>
          <w:sz w:val="24"/>
          <w:szCs w:val="24"/>
          <w:lang w:val="ru-RU" w:eastAsia="bg-BG"/>
        </w:rPr>
        <w:t xml:space="preserve">11. </w:t>
      </w:r>
      <w:proofErr w:type="spellStart"/>
      <w:r w:rsidRPr="00C471E1">
        <w:rPr>
          <w:rFonts w:ascii="Times New Roman" w:hAnsi="Times New Roman" w:cs="Times New Roman"/>
          <w:sz w:val="24"/>
          <w:szCs w:val="24"/>
          <w:lang w:val="ru-RU" w:eastAsia="bg-BG"/>
        </w:rPr>
        <w:t>Изпълнителят</w:t>
      </w:r>
      <w:proofErr w:type="spellEnd"/>
      <w:r w:rsidRPr="00C471E1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C471E1">
        <w:rPr>
          <w:rFonts w:ascii="Times New Roman" w:hAnsi="Times New Roman" w:cs="Times New Roman"/>
          <w:sz w:val="24"/>
          <w:szCs w:val="24"/>
          <w:lang w:val="ru-RU" w:eastAsia="bg-BG"/>
        </w:rPr>
        <w:t>трябва</w:t>
      </w:r>
      <w:proofErr w:type="spellEnd"/>
      <w:r w:rsidRPr="00C471E1">
        <w:rPr>
          <w:rFonts w:ascii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Pr="00C471E1">
        <w:rPr>
          <w:rFonts w:ascii="Times New Roman" w:hAnsi="Times New Roman" w:cs="Times New Roman"/>
          <w:sz w:val="24"/>
          <w:szCs w:val="24"/>
          <w:lang w:val="ru-RU"/>
        </w:rPr>
        <w:t xml:space="preserve">да </w:t>
      </w:r>
      <w:proofErr w:type="spellStart"/>
      <w:r w:rsidRPr="00C471E1">
        <w:rPr>
          <w:rFonts w:ascii="Times New Roman" w:hAnsi="Times New Roman" w:cs="Times New Roman"/>
          <w:sz w:val="24"/>
          <w:szCs w:val="24"/>
          <w:lang w:val="ru-RU"/>
        </w:rPr>
        <w:t>осигури</w:t>
      </w:r>
      <w:proofErr w:type="spellEnd"/>
      <w:r w:rsidRPr="00C471E1">
        <w:rPr>
          <w:rFonts w:ascii="Times New Roman" w:hAnsi="Times New Roman" w:cs="Times New Roman"/>
          <w:sz w:val="24"/>
          <w:szCs w:val="24"/>
        </w:rPr>
        <w:t xml:space="preserve"> необходимия персонал/ технически лица, съответстващ на </w:t>
      </w:r>
      <w:r w:rsidRPr="00C471E1">
        <w:rPr>
          <w:rFonts w:ascii="Times New Roman" w:hAnsi="Times New Roman" w:cs="Times New Roman"/>
          <w:bCs/>
          <w:sz w:val="24"/>
          <w:szCs w:val="24"/>
        </w:rPr>
        <w:t xml:space="preserve">спецификата на възлаганите дейности в обществената поръчка, съобразени с нейния обхват и характерни особености. </w:t>
      </w:r>
      <w:r w:rsidRPr="00C471E1">
        <w:rPr>
          <w:rFonts w:ascii="Times New Roman" w:hAnsi="Times New Roman" w:cs="Times New Roman"/>
          <w:sz w:val="24"/>
          <w:szCs w:val="24"/>
        </w:rPr>
        <w:t>П</w:t>
      </w:r>
      <w:r w:rsidRPr="00C471E1">
        <w:rPr>
          <w:rFonts w:ascii="Times New Roman" w:hAnsi="Times New Roman" w:cs="Times New Roman"/>
          <w:sz w:val="24"/>
          <w:szCs w:val="24"/>
          <w:lang w:eastAsia="bg-BG"/>
        </w:rPr>
        <w:t>ри всяка актуализация на оперативния план за всеки сезон</w:t>
      </w:r>
      <w:r w:rsidRPr="00C471E1">
        <w:rPr>
          <w:rFonts w:ascii="Times New Roman" w:hAnsi="Times New Roman" w:cs="Times New Roman"/>
          <w:sz w:val="24"/>
          <w:szCs w:val="24"/>
        </w:rPr>
        <w:t xml:space="preserve">, изпълнителят представя списък с персонала/техническите лица, които ще бъдат използвани при изпълнение на поръчката </w:t>
      </w:r>
      <w:r w:rsidRPr="00C471E1">
        <w:rPr>
          <w:rFonts w:ascii="Times New Roman" w:hAnsi="Times New Roman" w:cs="Times New Roman"/>
          <w:i/>
          <w:sz w:val="24"/>
          <w:szCs w:val="24"/>
        </w:rPr>
        <w:t>/образец № 7/</w:t>
      </w:r>
      <w:r w:rsidRPr="00C471E1">
        <w:rPr>
          <w:rFonts w:ascii="Times New Roman" w:hAnsi="Times New Roman" w:cs="Times New Roman"/>
          <w:sz w:val="24"/>
          <w:szCs w:val="24"/>
        </w:rPr>
        <w:t>.</w:t>
      </w:r>
    </w:p>
    <w:p w:rsidR="00312984" w:rsidRPr="000E7BD2" w:rsidRDefault="00312984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12984" w:rsidRPr="000E7BD2" w:rsidRDefault="00312984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312984" w:rsidRPr="000E7BD2" w:rsidRDefault="00312984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12984" w:rsidRPr="000E7BD2" w:rsidRDefault="00312984" w:rsidP="000E7BD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12984" w:rsidRPr="000E7BD2" w:rsidSect="001B2B6B">
      <w:pgSz w:w="11906" w:h="16838"/>
      <w:pgMar w:top="709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17F9"/>
    <w:multiLevelType w:val="hybridMultilevel"/>
    <w:tmpl w:val="D5EA14F8"/>
    <w:lvl w:ilvl="0" w:tplc="620E33A6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630668E"/>
    <w:multiLevelType w:val="hybridMultilevel"/>
    <w:tmpl w:val="1F36A920"/>
    <w:lvl w:ilvl="0" w:tplc="0409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723394"/>
    <w:multiLevelType w:val="singleLevel"/>
    <w:tmpl w:val="067C0860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3">
    <w:nsid w:val="458417A8"/>
    <w:multiLevelType w:val="hybridMultilevel"/>
    <w:tmpl w:val="9968DA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2F77A4"/>
    <w:multiLevelType w:val="hybridMultilevel"/>
    <w:tmpl w:val="1E32C03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974BDE"/>
    <w:multiLevelType w:val="multilevel"/>
    <w:tmpl w:val="7C0AF624"/>
    <w:lvl w:ilvl="0">
      <w:start w:val="1"/>
      <w:numFmt w:val="decimal"/>
      <w:lvlText w:val="%1."/>
      <w:lvlJc w:val="left"/>
      <w:pPr>
        <w:ind w:left="929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6">
    <w:nsid w:val="667C7695"/>
    <w:multiLevelType w:val="hybridMultilevel"/>
    <w:tmpl w:val="7232886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FA"/>
    <w:rsid w:val="00011BEA"/>
    <w:rsid w:val="00024B00"/>
    <w:rsid w:val="00081E50"/>
    <w:rsid w:val="000D56B6"/>
    <w:rsid w:val="000E7BD2"/>
    <w:rsid w:val="001152B4"/>
    <w:rsid w:val="00157DD7"/>
    <w:rsid w:val="001A3EF3"/>
    <w:rsid w:val="001B0AD6"/>
    <w:rsid w:val="001B2B6B"/>
    <w:rsid w:val="001E6893"/>
    <w:rsid w:val="00202F8C"/>
    <w:rsid w:val="00213C24"/>
    <w:rsid w:val="002C2AF6"/>
    <w:rsid w:val="00312984"/>
    <w:rsid w:val="00336275"/>
    <w:rsid w:val="003B32AC"/>
    <w:rsid w:val="00466500"/>
    <w:rsid w:val="0048431C"/>
    <w:rsid w:val="004A2A25"/>
    <w:rsid w:val="004B38E7"/>
    <w:rsid w:val="0062465E"/>
    <w:rsid w:val="00642E3B"/>
    <w:rsid w:val="00683448"/>
    <w:rsid w:val="0070206F"/>
    <w:rsid w:val="007313B7"/>
    <w:rsid w:val="0073413B"/>
    <w:rsid w:val="007655D7"/>
    <w:rsid w:val="00783722"/>
    <w:rsid w:val="00795C72"/>
    <w:rsid w:val="007D3C66"/>
    <w:rsid w:val="00815A22"/>
    <w:rsid w:val="00860421"/>
    <w:rsid w:val="008E3BB1"/>
    <w:rsid w:val="008E4D66"/>
    <w:rsid w:val="008E5E9A"/>
    <w:rsid w:val="00905D33"/>
    <w:rsid w:val="009C1BB8"/>
    <w:rsid w:val="009C7FE4"/>
    <w:rsid w:val="009F6BB3"/>
    <w:rsid w:val="009F7D9C"/>
    <w:rsid w:val="00A14182"/>
    <w:rsid w:val="00A3200C"/>
    <w:rsid w:val="00A72C7F"/>
    <w:rsid w:val="00A97C4F"/>
    <w:rsid w:val="00AC0D53"/>
    <w:rsid w:val="00AE53E0"/>
    <w:rsid w:val="00B14259"/>
    <w:rsid w:val="00B662DA"/>
    <w:rsid w:val="00B76601"/>
    <w:rsid w:val="00B83CB8"/>
    <w:rsid w:val="00BE4691"/>
    <w:rsid w:val="00C07094"/>
    <w:rsid w:val="00C1571B"/>
    <w:rsid w:val="00C471E1"/>
    <w:rsid w:val="00C63610"/>
    <w:rsid w:val="00C821BA"/>
    <w:rsid w:val="00C92876"/>
    <w:rsid w:val="00C94850"/>
    <w:rsid w:val="00C97297"/>
    <w:rsid w:val="00CE4E6D"/>
    <w:rsid w:val="00CF2EFA"/>
    <w:rsid w:val="00D356CD"/>
    <w:rsid w:val="00D63C14"/>
    <w:rsid w:val="00DF51C1"/>
    <w:rsid w:val="00E5463F"/>
    <w:rsid w:val="00E66DE6"/>
    <w:rsid w:val="00F000FC"/>
    <w:rsid w:val="00F12CD0"/>
    <w:rsid w:val="00F2307F"/>
    <w:rsid w:val="00F36E3B"/>
    <w:rsid w:val="00F4581B"/>
    <w:rsid w:val="00F93743"/>
    <w:rsid w:val="00FA6AAB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писък на абзаци1"/>
    <w:basedOn w:val="Normal"/>
    <w:qFormat/>
    <w:rsid w:val="00157DD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har1CharChar">
    <w:name w:val="Char1 Char Char"/>
    <w:basedOn w:val="Normal"/>
    <w:rsid w:val="00157DD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011B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2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1BA"/>
    <w:rPr>
      <w:rFonts w:ascii="Tahoma" w:hAnsi="Tahoma" w:cs="Tahoma"/>
      <w:sz w:val="16"/>
      <w:szCs w:val="16"/>
    </w:rPr>
  </w:style>
  <w:style w:type="paragraph" w:customStyle="1" w:styleId="CharCharChar">
    <w:name w:val="Char Char Знак Знак Char"/>
    <w:basedOn w:val="Normal"/>
    <w:rsid w:val="004B38E7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a">
    <w:name w:val="Списък на абзаци"/>
    <w:aliases w:val="ПАРАГРАФ"/>
    <w:basedOn w:val="Normal"/>
    <w:link w:val="a0"/>
    <w:uiPriority w:val="34"/>
    <w:qFormat/>
    <w:rsid w:val="00D356C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0">
    <w:name w:val="Списък на абзаци Знак"/>
    <w:aliases w:val="ПАРАГРАФ Знак"/>
    <w:link w:val="a"/>
    <w:uiPriority w:val="34"/>
    <w:locked/>
    <w:rsid w:val="00D356CD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0E7BD2"/>
    <w:pPr>
      <w:spacing w:after="0" w:line="240" w:lineRule="auto"/>
    </w:pPr>
  </w:style>
  <w:style w:type="paragraph" w:styleId="BodyText2">
    <w:name w:val="Body Text 2"/>
    <w:basedOn w:val="Normal"/>
    <w:link w:val="BodyText2Char"/>
    <w:uiPriority w:val="99"/>
    <w:unhideWhenUsed/>
    <w:rsid w:val="00C471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C471E1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C1571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157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57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7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71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писък на абзаци1"/>
    <w:basedOn w:val="Normal"/>
    <w:qFormat/>
    <w:rsid w:val="00157DD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har1CharChar">
    <w:name w:val="Char1 Char Char"/>
    <w:basedOn w:val="Normal"/>
    <w:rsid w:val="00157DD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011B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2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1BA"/>
    <w:rPr>
      <w:rFonts w:ascii="Tahoma" w:hAnsi="Tahoma" w:cs="Tahoma"/>
      <w:sz w:val="16"/>
      <w:szCs w:val="16"/>
    </w:rPr>
  </w:style>
  <w:style w:type="paragraph" w:customStyle="1" w:styleId="CharCharChar">
    <w:name w:val="Char Char Знак Знак Char"/>
    <w:basedOn w:val="Normal"/>
    <w:rsid w:val="004B38E7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a">
    <w:name w:val="Списък на абзаци"/>
    <w:aliases w:val="ПАРАГРАФ"/>
    <w:basedOn w:val="Normal"/>
    <w:link w:val="a0"/>
    <w:uiPriority w:val="34"/>
    <w:qFormat/>
    <w:rsid w:val="00D356C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0">
    <w:name w:val="Списък на абзаци Знак"/>
    <w:aliases w:val="ПАРАГРАФ Знак"/>
    <w:link w:val="a"/>
    <w:uiPriority w:val="34"/>
    <w:locked/>
    <w:rsid w:val="00D356CD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0E7BD2"/>
    <w:pPr>
      <w:spacing w:after="0" w:line="240" w:lineRule="auto"/>
    </w:pPr>
  </w:style>
  <w:style w:type="paragraph" w:styleId="BodyText2">
    <w:name w:val="Body Text 2"/>
    <w:basedOn w:val="Normal"/>
    <w:link w:val="BodyText2Char"/>
    <w:uiPriority w:val="99"/>
    <w:unhideWhenUsed/>
    <w:rsid w:val="00C471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C471E1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C1571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157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57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7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7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6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9D394-1180-424E-9982-97A2671DC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9</Pages>
  <Words>3466</Words>
  <Characters>19758</Characters>
  <Application>Microsoft Office Word</Application>
  <DocSecurity>0</DocSecurity>
  <Lines>164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Yanka Zdravkova</cp:lastModifiedBy>
  <cp:revision>33</cp:revision>
  <cp:lastPrinted>2017-07-03T06:13:00Z</cp:lastPrinted>
  <dcterms:created xsi:type="dcterms:W3CDTF">2020-03-02T09:08:00Z</dcterms:created>
  <dcterms:modified xsi:type="dcterms:W3CDTF">2020-03-23T12:50:00Z</dcterms:modified>
</cp:coreProperties>
</file>